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F81A3" w14:textId="77777777" w:rsidR="00F0386E" w:rsidRDefault="00F0386E">
      <w:pPr>
        <w:tabs>
          <w:tab w:val="left" w:pos="8080"/>
        </w:tabs>
        <w:spacing w:line="240" w:lineRule="auto"/>
        <w:ind w:left="170" w:right="170"/>
        <w:jc w:val="center"/>
        <w:rPr>
          <w:rFonts w:ascii="Calibri" w:eastAsia="Calibri" w:hAnsi="Calibri" w:cs="Calibri"/>
          <w:b/>
          <w:bCs/>
          <w:sz w:val="23"/>
          <w:szCs w:val="23"/>
        </w:rPr>
      </w:pPr>
    </w:p>
    <w:p w14:paraId="582D45D8" w14:textId="77777777" w:rsidR="00F0386E" w:rsidRDefault="00F0386E">
      <w:pPr>
        <w:tabs>
          <w:tab w:val="left" w:pos="8080"/>
        </w:tabs>
        <w:spacing w:line="240" w:lineRule="auto"/>
        <w:ind w:left="170" w:right="170"/>
        <w:jc w:val="center"/>
        <w:rPr>
          <w:rFonts w:ascii="Calibri" w:eastAsia="Calibri" w:hAnsi="Calibri" w:cs="Calibri"/>
          <w:b/>
          <w:bCs/>
          <w:sz w:val="23"/>
          <w:szCs w:val="23"/>
        </w:rPr>
      </w:pPr>
    </w:p>
    <w:p w14:paraId="5BDD6495" w14:textId="77777777" w:rsidR="00F0386E" w:rsidRDefault="003838B0">
      <w:pPr>
        <w:tabs>
          <w:tab w:val="left" w:pos="8080"/>
        </w:tabs>
        <w:spacing w:line="240" w:lineRule="auto"/>
        <w:ind w:left="170" w:right="170"/>
        <w:jc w:val="center"/>
        <w:rPr>
          <w:rFonts w:ascii="Calibri" w:eastAsia="Calibri" w:hAnsi="Calibri" w:cs="Calibri"/>
          <w:b/>
          <w:bCs/>
          <w:sz w:val="27"/>
          <w:szCs w:val="27"/>
          <w:u w:val="single"/>
        </w:rPr>
      </w:pPr>
      <w:r>
        <w:rPr>
          <w:rFonts w:ascii="Calibri" w:eastAsia="Calibri" w:hAnsi="Calibri" w:cs="Calibri"/>
          <w:b/>
          <w:bCs/>
          <w:sz w:val="27"/>
          <w:szCs w:val="27"/>
          <w:u w:val="single"/>
        </w:rPr>
        <w:t>Anaphylaxis and Allergy Policy</w:t>
      </w:r>
    </w:p>
    <w:p w14:paraId="57687E4C" w14:textId="77777777" w:rsidR="00F0386E" w:rsidRDefault="00F0386E">
      <w:pPr>
        <w:tabs>
          <w:tab w:val="left" w:pos="8080"/>
        </w:tabs>
        <w:spacing w:line="240" w:lineRule="auto"/>
        <w:ind w:left="170" w:right="170"/>
        <w:rPr>
          <w:rFonts w:ascii="Calibri" w:eastAsia="Calibri" w:hAnsi="Calibri" w:cs="Calibri"/>
          <w:b/>
          <w:bCs/>
          <w:sz w:val="23"/>
          <w:szCs w:val="23"/>
        </w:rPr>
      </w:pPr>
    </w:p>
    <w:p w14:paraId="5EC1FF1A" w14:textId="77777777" w:rsidR="00F0386E" w:rsidRDefault="003838B0">
      <w:pPr>
        <w:spacing w:line="240" w:lineRule="auto"/>
        <w:ind w:left="170" w:right="170"/>
        <w:rPr>
          <w:rFonts w:ascii="Calibri" w:eastAsia="Calibri" w:hAnsi="Calibri" w:cs="Calibri"/>
          <w:b/>
          <w:bCs/>
          <w:sz w:val="24"/>
          <w:szCs w:val="24"/>
          <w:u w:val="single"/>
        </w:rPr>
      </w:pPr>
      <w:r>
        <w:rPr>
          <w:rFonts w:ascii="Calibri" w:eastAsia="Calibri" w:hAnsi="Calibri" w:cs="Calibri"/>
          <w:b/>
          <w:bCs/>
          <w:sz w:val="24"/>
          <w:szCs w:val="24"/>
          <w:u w:val="single"/>
        </w:rPr>
        <w:t>Aims</w:t>
      </w:r>
    </w:p>
    <w:p w14:paraId="53646BF3" w14:textId="77777777" w:rsidR="00F0386E" w:rsidRDefault="003838B0">
      <w:pPr>
        <w:spacing w:line="240" w:lineRule="auto"/>
        <w:ind w:right="170"/>
        <w:rPr>
          <w:rFonts w:ascii="Calibri" w:eastAsia="Calibri" w:hAnsi="Calibri" w:cs="Calibri"/>
        </w:rPr>
      </w:pPr>
      <w:r>
        <w:rPr>
          <w:rFonts w:ascii="Calibri" w:eastAsia="Calibri" w:hAnsi="Calibri" w:cs="Calibri"/>
        </w:rPr>
        <w:t>This policy aims to:</w:t>
      </w:r>
    </w:p>
    <w:p w14:paraId="4E8E2B82" w14:textId="77777777" w:rsidR="00F0386E" w:rsidRDefault="003838B0">
      <w:pPr>
        <w:numPr>
          <w:ilvl w:val="0"/>
          <w:numId w:val="1"/>
        </w:numPr>
        <w:spacing w:line="240" w:lineRule="auto"/>
        <w:ind w:right="170"/>
        <w:rPr>
          <w:rFonts w:ascii="Noto Sans Symbols" w:eastAsia="Noto Sans Symbols" w:hAnsi="Noto Sans Symbols" w:cs="Noto Sans Symbols"/>
        </w:rPr>
      </w:pPr>
      <w:r>
        <w:rPr>
          <w:rFonts w:ascii="Calibri" w:eastAsia="Calibri" w:hAnsi="Calibri" w:cs="Calibri"/>
        </w:rPr>
        <w:t>Set out our school’s approach to allergy management, including reducing the risk of exposure and the procedures in place in case of allergic reaction</w:t>
      </w:r>
    </w:p>
    <w:p w14:paraId="3F27F916" w14:textId="77777777" w:rsidR="00F0386E" w:rsidRDefault="003838B0">
      <w:pPr>
        <w:numPr>
          <w:ilvl w:val="0"/>
          <w:numId w:val="1"/>
        </w:numPr>
        <w:spacing w:line="240" w:lineRule="auto"/>
        <w:ind w:right="170"/>
        <w:rPr>
          <w:rFonts w:ascii="Noto Sans Symbols" w:eastAsia="Noto Sans Symbols" w:hAnsi="Noto Sans Symbols" w:cs="Noto Sans Symbols"/>
        </w:rPr>
      </w:pPr>
      <w:r>
        <w:rPr>
          <w:rFonts w:ascii="Calibri" w:eastAsia="Calibri" w:hAnsi="Calibri" w:cs="Calibri"/>
        </w:rPr>
        <w:t>Make clear how our school supports pupils with allergies to ensure their wellbeing and inclusion</w:t>
      </w:r>
    </w:p>
    <w:p w14:paraId="7B8B992E" w14:textId="77777777" w:rsidR="00F0386E" w:rsidRDefault="003838B0">
      <w:pPr>
        <w:numPr>
          <w:ilvl w:val="0"/>
          <w:numId w:val="1"/>
        </w:numPr>
        <w:spacing w:line="240" w:lineRule="auto"/>
        <w:ind w:right="170"/>
        <w:rPr>
          <w:rFonts w:ascii="Noto Sans Symbols" w:eastAsia="Noto Sans Symbols" w:hAnsi="Noto Sans Symbols" w:cs="Noto Sans Symbols"/>
        </w:rPr>
      </w:pPr>
      <w:r>
        <w:rPr>
          <w:rFonts w:ascii="Calibri" w:eastAsia="Calibri" w:hAnsi="Calibri" w:cs="Calibri"/>
        </w:rPr>
        <w:t>Promote and maintain allergy awareness among the school community</w:t>
      </w:r>
    </w:p>
    <w:p w14:paraId="358071E6" w14:textId="77777777" w:rsidR="00F0386E" w:rsidRDefault="00F0386E">
      <w:pPr>
        <w:spacing w:line="240" w:lineRule="auto"/>
        <w:ind w:left="170" w:right="170"/>
        <w:rPr>
          <w:rFonts w:ascii="Calibri" w:eastAsia="Calibri" w:hAnsi="Calibri" w:cs="Calibri"/>
          <w:b/>
          <w:bCs/>
          <w:u w:val="single"/>
        </w:rPr>
      </w:pPr>
    </w:p>
    <w:p w14:paraId="1B9E4585" w14:textId="77777777" w:rsidR="00F0386E" w:rsidRDefault="003838B0">
      <w:pPr>
        <w:spacing w:line="240" w:lineRule="auto"/>
        <w:ind w:left="170" w:right="170"/>
        <w:rPr>
          <w:rFonts w:ascii="Calibri" w:eastAsia="Calibri" w:hAnsi="Calibri" w:cs="Calibri"/>
          <w:b/>
          <w:bCs/>
          <w:sz w:val="24"/>
          <w:szCs w:val="24"/>
          <w:u w:val="single"/>
        </w:rPr>
      </w:pPr>
      <w:r>
        <w:rPr>
          <w:rFonts w:ascii="Calibri" w:eastAsia="Calibri" w:hAnsi="Calibri" w:cs="Calibri"/>
          <w:b/>
          <w:bCs/>
          <w:sz w:val="24"/>
          <w:szCs w:val="24"/>
          <w:u w:val="single"/>
        </w:rPr>
        <w:t>Allergy Lead</w:t>
      </w:r>
    </w:p>
    <w:p w14:paraId="21DDC54D" w14:textId="77777777" w:rsidR="00F0386E" w:rsidRDefault="00F0386E">
      <w:pPr>
        <w:spacing w:line="240" w:lineRule="auto"/>
        <w:ind w:left="170" w:right="170"/>
        <w:rPr>
          <w:rFonts w:ascii="Calibri" w:eastAsia="Calibri" w:hAnsi="Calibri" w:cs="Calibri"/>
        </w:rPr>
      </w:pPr>
    </w:p>
    <w:p w14:paraId="53E6E779" w14:textId="217D9385" w:rsidR="00F0386E" w:rsidRDefault="00C96FCA">
      <w:pPr>
        <w:spacing w:line="240" w:lineRule="auto"/>
        <w:ind w:right="170"/>
        <w:rPr>
          <w:rFonts w:ascii="Calibri" w:eastAsia="Calibri" w:hAnsi="Calibri" w:cs="Calibri"/>
        </w:rPr>
      </w:pPr>
      <w:r>
        <w:rPr>
          <w:rFonts w:ascii="Calibri" w:eastAsia="Calibri" w:hAnsi="Calibri" w:cs="Calibri"/>
        </w:rPr>
        <w:t xml:space="preserve">Our </w:t>
      </w:r>
      <w:r w:rsidR="003838B0">
        <w:rPr>
          <w:rFonts w:ascii="Calibri" w:eastAsia="Calibri" w:hAnsi="Calibri" w:cs="Calibri"/>
        </w:rPr>
        <w:t>Allergy Lead</w:t>
      </w:r>
      <w:r>
        <w:rPr>
          <w:rFonts w:ascii="Calibri" w:eastAsia="Calibri" w:hAnsi="Calibri" w:cs="Calibri"/>
        </w:rPr>
        <w:t>, Lisa Maxted will</w:t>
      </w:r>
      <w:r w:rsidR="003838B0">
        <w:rPr>
          <w:rFonts w:ascii="Calibri" w:eastAsia="Calibri" w:hAnsi="Calibri" w:cs="Calibri"/>
        </w:rPr>
        <w:t xml:space="preserve"> communicate the name and responsibilities of the Allergy Lead to all stakeholders, including Parents, Staff and Governors.</w:t>
      </w:r>
    </w:p>
    <w:p w14:paraId="5C4AF841" w14:textId="77777777" w:rsidR="00F0386E" w:rsidRDefault="00F0386E">
      <w:pPr>
        <w:spacing w:line="240" w:lineRule="auto"/>
        <w:ind w:left="170" w:right="170"/>
        <w:rPr>
          <w:rFonts w:ascii="Calibri" w:eastAsia="Calibri" w:hAnsi="Calibri" w:cs="Calibri"/>
        </w:rPr>
      </w:pPr>
    </w:p>
    <w:p w14:paraId="4322B3A6" w14:textId="77777777" w:rsidR="00F0386E" w:rsidRDefault="003838B0">
      <w:pPr>
        <w:spacing w:line="240" w:lineRule="auto"/>
        <w:ind w:right="170"/>
        <w:rPr>
          <w:rFonts w:ascii="Calibri" w:eastAsia="Calibri" w:hAnsi="Calibri" w:cs="Calibri"/>
        </w:rPr>
      </w:pPr>
      <w:r>
        <w:rPr>
          <w:rFonts w:ascii="Calibri" w:eastAsia="Calibri" w:hAnsi="Calibri" w:cs="Calibri"/>
        </w:rPr>
        <w:t>The Allergy Lead is responsible for:</w:t>
      </w:r>
    </w:p>
    <w:p w14:paraId="2552BF92" w14:textId="77777777" w:rsidR="00F0386E" w:rsidRDefault="003838B0">
      <w:pPr>
        <w:numPr>
          <w:ilvl w:val="0"/>
          <w:numId w:val="12"/>
        </w:numPr>
        <w:spacing w:line="240" w:lineRule="auto"/>
        <w:ind w:right="170"/>
        <w:rPr>
          <w:rFonts w:ascii="Noto Sans Symbols" w:eastAsia="Noto Sans Symbols" w:hAnsi="Noto Sans Symbols" w:cs="Noto Sans Symbols"/>
        </w:rPr>
      </w:pPr>
      <w:r>
        <w:rPr>
          <w:rFonts w:ascii="Calibri" w:eastAsia="Calibri" w:hAnsi="Calibri" w:cs="Calibri"/>
        </w:rPr>
        <w:t>Promoting and maintaining allergy awareness across our school community</w:t>
      </w:r>
    </w:p>
    <w:p w14:paraId="728C1CD4" w14:textId="77777777" w:rsidR="00F0386E" w:rsidRDefault="003838B0">
      <w:pPr>
        <w:numPr>
          <w:ilvl w:val="0"/>
          <w:numId w:val="12"/>
        </w:numPr>
        <w:spacing w:line="240" w:lineRule="auto"/>
        <w:ind w:right="170"/>
        <w:rPr>
          <w:rFonts w:ascii="Noto Sans Symbols" w:eastAsia="Noto Sans Symbols" w:hAnsi="Noto Sans Symbols" w:cs="Noto Sans Symbols"/>
        </w:rPr>
      </w:pPr>
      <w:r>
        <w:rPr>
          <w:rFonts w:ascii="Calibri" w:eastAsia="Calibri" w:hAnsi="Calibri" w:cs="Calibri"/>
        </w:rPr>
        <w:t>Recording and collating allergy and special dietary information for all relevant pupils (although the allergy lead has ultimate responsibility, the information collection itself is delegated to administrative staff)</w:t>
      </w:r>
    </w:p>
    <w:p w14:paraId="043AD43A" w14:textId="77777777" w:rsidR="00F0386E" w:rsidRDefault="00F0386E">
      <w:pPr>
        <w:spacing w:line="240" w:lineRule="auto"/>
        <w:ind w:left="530" w:right="170"/>
        <w:rPr>
          <w:rFonts w:ascii="Calibri" w:eastAsia="Calibri" w:hAnsi="Calibri" w:cs="Calibri"/>
        </w:rPr>
      </w:pPr>
    </w:p>
    <w:p w14:paraId="5FEC5510" w14:textId="77777777" w:rsidR="00F0386E" w:rsidRDefault="003838B0">
      <w:pPr>
        <w:spacing w:line="240" w:lineRule="auto"/>
        <w:ind w:right="170"/>
        <w:rPr>
          <w:rFonts w:ascii="Calibri" w:eastAsia="Calibri" w:hAnsi="Calibri" w:cs="Calibri"/>
        </w:rPr>
      </w:pPr>
      <w:r>
        <w:rPr>
          <w:rFonts w:ascii="Calibri" w:eastAsia="Calibri" w:hAnsi="Calibri" w:cs="Calibri"/>
        </w:rPr>
        <w:t>Ensuring:</w:t>
      </w:r>
    </w:p>
    <w:p w14:paraId="08883629" w14:textId="77777777" w:rsidR="00F0386E" w:rsidRDefault="003838B0">
      <w:pPr>
        <w:numPr>
          <w:ilvl w:val="0"/>
          <w:numId w:val="5"/>
        </w:numPr>
        <w:spacing w:line="240" w:lineRule="auto"/>
        <w:ind w:right="170"/>
        <w:rPr>
          <w:rFonts w:ascii="Noto Sans Symbols" w:eastAsia="Noto Sans Symbols" w:hAnsi="Noto Sans Symbols" w:cs="Noto Sans Symbols"/>
        </w:rPr>
      </w:pPr>
      <w:r>
        <w:rPr>
          <w:rFonts w:ascii="Calibri" w:eastAsia="Calibri" w:hAnsi="Calibri" w:cs="Calibri"/>
        </w:rPr>
        <w:t>All allergy information is up to date and readily available to relevant members of staff</w:t>
      </w:r>
    </w:p>
    <w:p w14:paraId="6C927339" w14:textId="77777777" w:rsidR="00F0386E" w:rsidRDefault="003838B0">
      <w:pPr>
        <w:numPr>
          <w:ilvl w:val="0"/>
          <w:numId w:val="5"/>
        </w:numPr>
        <w:spacing w:line="240" w:lineRule="auto"/>
        <w:ind w:right="170"/>
        <w:rPr>
          <w:rFonts w:ascii="Noto Sans Symbols" w:eastAsia="Noto Sans Symbols" w:hAnsi="Noto Sans Symbols" w:cs="Noto Sans Symbols"/>
        </w:rPr>
      </w:pPr>
      <w:r>
        <w:rPr>
          <w:rFonts w:ascii="Calibri" w:eastAsia="Calibri" w:hAnsi="Calibri" w:cs="Calibri"/>
        </w:rPr>
        <w:t>All pupils with allergies have an allergy care plan</w:t>
      </w:r>
    </w:p>
    <w:p w14:paraId="495B319D" w14:textId="77777777" w:rsidR="00F0386E" w:rsidRDefault="003838B0">
      <w:pPr>
        <w:numPr>
          <w:ilvl w:val="0"/>
          <w:numId w:val="5"/>
        </w:numPr>
        <w:spacing w:line="240" w:lineRule="auto"/>
        <w:ind w:right="170"/>
        <w:rPr>
          <w:rFonts w:ascii="Noto Sans Symbols" w:eastAsia="Noto Sans Symbols" w:hAnsi="Noto Sans Symbols" w:cs="Noto Sans Symbols"/>
        </w:rPr>
      </w:pPr>
      <w:r>
        <w:rPr>
          <w:rFonts w:ascii="Calibri" w:eastAsia="Calibri" w:hAnsi="Calibri" w:cs="Calibri"/>
        </w:rPr>
        <w:t xml:space="preserve">All staff receive an appropriate level of allergy training </w:t>
      </w:r>
    </w:p>
    <w:p w14:paraId="4A8B410E" w14:textId="77777777" w:rsidR="00F0386E" w:rsidRDefault="003838B0">
      <w:pPr>
        <w:numPr>
          <w:ilvl w:val="0"/>
          <w:numId w:val="5"/>
        </w:numPr>
        <w:spacing w:line="240" w:lineRule="auto"/>
        <w:ind w:right="170"/>
        <w:rPr>
          <w:rFonts w:ascii="Noto Sans Symbols" w:eastAsia="Noto Sans Symbols" w:hAnsi="Noto Sans Symbols" w:cs="Noto Sans Symbols"/>
        </w:rPr>
      </w:pPr>
      <w:r>
        <w:rPr>
          <w:rFonts w:ascii="Calibri" w:eastAsia="Calibri" w:hAnsi="Calibri" w:cs="Calibri"/>
        </w:rPr>
        <w:t>All staff are aware of the school’s policy and procedures regarding allergies</w:t>
      </w:r>
    </w:p>
    <w:p w14:paraId="5B4B9AF0" w14:textId="77777777" w:rsidR="00F0386E" w:rsidRDefault="003838B0">
      <w:pPr>
        <w:numPr>
          <w:ilvl w:val="0"/>
          <w:numId w:val="5"/>
        </w:numPr>
        <w:spacing w:line="240" w:lineRule="auto"/>
        <w:ind w:right="170"/>
        <w:rPr>
          <w:rFonts w:ascii="Noto Sans Symbols" w:eastAsia="Noto Sans Symbols" w:hAnsi="Noto Sans Symbols" w:cs="Noto Sans Symbols"/>
        </w:rPr>
      </w:pPr>
      <w:r>
        <w:rPr>
          <w:rFonts w:ascii="Calibri" w:eastAsia="Calibri" w:hAnsi="Calibri" w:cs="Calibri"/>
        </w:rPr>
        <w:t>Keeping stock of the school’s adrenaline auto-injectors (AAIs)</w:t>
      </w:r>
    </w:p>
    <w:p w14:paraId="7E83D5C1" w14:textId="51F305EF" w:rsidR="00F0386E" w:rsidRPr="00124DEC" w:rsidRDefault="003838B0">
      <w:pPr>
        <w:numPr>
          <w:ilvl w:val="0"/>
          <w:numId w:val="5"/>
        </w:numPr>
        <w:spacing w:line="240" w:lineRule="auto"/>
        <w:ind w:right="170"/>
        <w:rPr>
          <w:rFonts w:ascii="Noto Sans Symbols" w:eastAsia="Noto Sans Symbols" w:hAnsi="Noto Sans Symbols" w:cs="Noto Sans Symbols"/>
        </w:rPr>
      </w:pPr>
      <w:r>
        <w:rPr>
          <w:rFonts w:ascii="Calibri" w:eastAsia="Calibri" w:hAnsi="Calibri" w:cs="Calibri"/>
        </w:rPr>
        <w:t>Regularly reviewing and updating the allergy policy</w:t>
      </w:r>
    </w:p>
    <w:p w14:paraId="73379429" w14:textId="13725902" w:rsidR="00124DEC" w:rsidRPr="00124DEC" w:rsidRDefault="00124DEC">
      <w:pPr>
        <w:numPr>
          <w:ilvl w:val="0"/>
          <w:numId w:val="5"/>
        </w:numPr>
        <w:spacing w:line="240" w:lineRule="auto"/>
        <w:ind w:right="170"/>
        <w:rPr>
          <w:rFonts w:ascii="Noto Sans Symbols" w:eastAsia="Noto Sans Symbols" w:hAnsi="Noto Sans Symbols" w:cs="Noto Sans Symbols"/>
        </w:rPr>
      </w:pPr>
      <w:r>
        <w:rPr>
          <w:rFonts w:ascii="Calibri" w:eastAsia="Calibri" w:hAnsi="Calibri" w:cs="Calibri"/>
        </w:rPr>
        <w:t>All parents are informed of emergency medication kept in school</w:t>
      </w:r>
    </w:p>
    <w:p w14:paraId="7BB3D61F" w14:textId="76CAC1CA" w:rsidR="00124DEC" w:rsidRDefault="00124DEC">
      <w:pPr>
        <w:numPr>
          <w:ilvl w:val="0"/>
          <w:numId w:val="5"/>
        </w:numPr>
        <w:spacing w:line="240" w:lineRule="auto"/>
        <w:ind w:right="170"/>
        <w:rPr>
          <w:rFonts w:ascii="Noto Sans Symbols" w:eastAsia="Noto Sans Symbols" w:hAnsi="Noto Sans Symbols" w:cs="Noto Sans Symbols"/>
        </w:rPr>
      </w:pPr>
      <w:r>
        <w:rPr>
          <w:rFonts w:ascii="Calibri" w:eastAsia="Calibri" w:hAnsi="Calibri" w:cs="Calibri"/>
        </w:rPr>
        <w:t>Parents have consented to administration of emergency medication (In an emergency, and to save a life, emergency medication will always be administered)</w:t>
      </w:r>
    </w:p>
    <w:p w14:paraId="22AC54E3" w14:textId="77777777" w:rsidR="00F0386E" w:rsidRDefault="00F0386E">
      <w:pPr>
        <w:spacing w:line="240" w:lineRule="auto"/>
        <w:ind w:left="170" w:right="170"/>
        <w:rPr>
          <w:rFonts w:ascii="Calibri" w:eastAsia="Calibri" w:hAnsi="Calibri" w:cs="Calibri"/>
        </w:rPr>
      </w:pPr>
    </w:p>
    <w:p w14:paraId="48414109" w14:textId="77777777" w:rsidR="00F0386E" w:rsidRDefault="003838B0">
      <w:pPr>
        <w:spacing w:line="240" w:lineRule="auto"/>
        <w:ind w:left="170" w:right="170"/>
        <w:rPr>
          <w:rFonts w:ascii="Calibri" w:eastAsia="Calibri" w:hAnsi="Calibri" w:cs="Calibri"/>
          <w:b/>
          <w:bCs/>
          <w:sz w:val="24"/>
          <w:szCs w:val="24"/>
          <w:u w:val="single"/>
        </w:rPr>
      </w:pPr>
      <w:r>
        <w:rPr>
          <w:rFonts w:ascii="Calibri" w:eastAsia="Calibri" w:hAnsi="Calibri" w:cs="Calibri"/>
          <w:b/>
          <w:bCs/>
          <w:sz w:val="24"/>
          <w:szCs w:val="24"/>
          <w:u w:val="single"/>
        </w:rPr>
        <w:t>Managing Risk</w:t>
      </w:r>
    </w:p>
    <w:p w14:paraId="0A68D56F" w14:textId="77777777" w:rsidR="00F0386E" w:rsidRDefault="00F0386E">
      <w:pPr>
        <w:spacing w:line="240" w:lineRule="auto"/>
        <w:ind w:left="170" w:right="170"/>
        <w:rPr>
          <w:rFonts w:ascii="Calibri" w:eastAsia="Calibri" w:hAnsi="Calibri" w:cs="Calibri"/>
          <w:b/>
          <w:bCs/>
          <w:u w:val="single"/>
        </w:rPr>
      </w:pPr>
    </w:p>
    <w:p w14:paraId="72D0AAA9" w14:textId="77777777" w:rsidR="00F0386E" w:rsidRDefault="003838B0">
      <w:pPr>
        <w:spacing w:line="240" w:lineRule="auto"/>
        <w:ind w:right="170"/>
        <w:rPr>
          <w:rFonts w:ascii="Calibri" w:eastAsia="Calibri" w:hAnsi="Calibri" w:cs="Calibri"/>
        </w:rPr>
      </w:pPr>
      <w:r>
        <w:rPr>
          <w:rFonts w:ascii="Calibri" w:eastAsia="Calibri" w:hAnsi="Calibri" w:cs="Calibri"/>
        </w:rPr>
        <w:t>Hygiene procedures:</w:t>
      </w:r>
    </w:p>
    <w:p w14:paraId="4A2FFD18" w14:textId="77777777" w:rsidR="00F0386E" w:rsidRDefault="003838B0">
      <w:pPr>
        <w:numPr>
          <w:ilvl w:val="0"/>
          <w:numId w:val="10"/>
        </w:numPr>
        <w:spacing w:line="240" w:lineRule="auto"/>
        <w:ind w:right="170"/>
        <w:rPr>
          <w:rFonts w:ascii="Noto Sans Symbols" w:eastAsia="Noto Sans Symbols" w:hAnsi="Noto Sans Symbols" w:cs="Noto Sans Symbols"/>
        </w:rPr>
      </w:pPr>
      <w:r>
        <w:rPr>
          <w:rFonts w:ascii="Calibri" w:eastAsia="Calibri" w:hAnsi="Calibri" w:cs="Calibri"/>
        </w:rPr>
        <w:t>Pupils are reminded to wash their hands before and after eating</w:t>
      </w:r>
    </w:p>
    <w:p w14:paraId="2E0D6A8B" w14:textId="77777777" w:rsidR="00F0386E" w:rsidRDefault="003838B0">
      <w:pPr>
        <w:numPr>
          <w:ilvl w:val="0"/>
          <w:numId w:val="10"/>
        </w:numPr>
        <w:spacing w:line="240" w:lineRule="auto"/>
        <w:ind w:right="170"/>
        <w:rPr>
          <w:rFonts w:ascii="Noto Sans Symbols" w:eastAsia="Noto Sans Symbols" w:hAnsi="Noto Sans Symbols" w:cs="Noto Sans Symbols"/>
        </w:rPr>
      </w:pPr>
      <w:r>
        <w:rPr>
          <w:rFonts w:ascii="Calibri" w:eastAsia="Calibri" w:hAnsi="Calibri" w:cs="Calibri"/>
        </w:rPr>
        <w:t>Sharing of food is not allowed</w:t>
      </w:r>
    </w:p>
    <w:p w14:paraId="53BD34C1" w14:textId="77777777" w:rsidR="00F0386E" w:rsidRDefault="003838B0">
      <w:pPr>
        <w:numPr>
          <w:ilvl w:val="0"/>
          <w:numId w:val="10"/>
        </w:numPr>
        <w:spacing w:line="240" w:lineRule="auto"/>
        <w:ind w:right="170"/>
        <w:rPr>
          <w:rFonts w:ascii="Noto Sans Symbols" w:eastAsia="Noto Sans Symbols" w:hAnsi="Noto Sans Symbols" w:cs="Noto Sans Symbols"/>
        </w:rPr>
      </w:pPr>
      <w:r>
        <w:rPr>
          <w:rFonts w:ascii="Calibri" w:eastAsia="Calibri" w:hAnsi="Calibri" w:cs="Calibri"/>
        </w:rPr>
        <w:t>Pupils have their own named water bottles</w:t>
      </w:r>
    </w:p>
    <w:p w14:paraId="1C9DBD49" w14:textId="77777777" w:rsidR="00F0386E" w:rsidRDefault="00F0386E">
      <w:pPr>
        <w:spacing w:line="240" w:lineRule="auto"/>
        <w:ind w:left="170" w:right="170"/>
        <w:rPr>
          <w:rFonts w:ascii="Calibri" w:eastAsia="Calibri" w:hAnsi="Calibri" w:cs="Calibri"/>
        </w:rPr>
      </w:pPr>
    </w:p>
    <w:p w14:paraId="6A7365F2" w14:textId="77777777" w:rsidR="00F0386E" w:rsidRDefault="003838B0">
      <w:pPr>
        <w:spacing w:line="240" w:lineRule="auto"/>
        <w:ind w:right="170"/>
        <w:rPr>
          <w:rFonts w:ascii="Calibri" w:eastAsia="Calibri" w:hAnsi="Calibri" w:cs="Calibri"/>
        </w:rPr>
      </w:pPr>
      <w:r>
        <w:rPr>
          <w:rFonts w:ascii="Calibri" w:eastAsia="Calibri" w:hAnsi="Calibri" w:cs="Calibri"/>
        </w:rPr>
        <w:t>School Meals:</w:t>
      </w:r>
    </w:p>
    <w:p w14:paraId="681AD93E" w14:textId="77777777" w:rsidR="00F0386E" w:rsidRDefault="003838B0">
      <w:pPr>
        <w:numPr>
          <w:ilvl w:val="0"/>
          <w:numId w:val="3"/>
        </w:numPr>
        <w:spacing w:line="240" w:lineRule="auto"/>
        <w:ind w:right="170"/>
        <w:rPr>
          <w:rFonts w:ascii="Noto Sans Symbols" w:eastAsia="Noto Sans Symbols" w:hAnsi="Noto Sans Symbols" w:cs="Noto Sans Symbols"/>
        </w:rPr>
      </w:pPr>
      <w:r>
        <w:rPr>
          <w:rFonts w:ascii="Calibri" w:eastAsia="Calibri" w:hAnsi="Calibri" w:cs="Calibri"/>
        </w:rPr>
        <w:t>The school is committed to providing safe food options to meet the dietary needs of pupils with allergies.</w:t>
      </w:r>
    </w:p>
    <w:p w14:paraId="690D01AD" w14:textId="77777777" w:rsidR="00F0386E" w:rsidRDefault="003838B0">
      <w:pPr>
        <w:numPr>
          <w:ilvl w:val="0"/>
          <w:numId w:val="3"/>
        </w:numPr>
        <w:spacing w:line="240" w:lineRule="auto"/>
        <w:ind w:right="170"/>
        <w:rPr>
          <w:rFonts w:ascii="Noto Sans Symbols" w:eastAsia="Noto Sans Symbols" w:hAnsi="Noto Sans Symbols" w:cs="Noto Sans Symbols"/>
        </w:rPr>
      </w:pPr>
      <w:r>
        <w:rPr>
          <w:rFonts w:ascii="Calibri" w:eastAsia="Calibri" w:hAnsi="Calibri" w:cs="Calibri"/>
        </w:rPr>
        <w:t>Kitchen staff receive appropriate training and are able to identify pupils with allergies</w:t>
      </w:r>
    </w:p>
    <w:p w14:paraId="3306481A" w14:textId="77777777" w:rsidR="00F0386E" w:rsidRDefault="003838B0">
      <w:pPr>
        <w:numPr>
          <w:ilvl w:val="0"/>
          <w:numId w:val="3"/>
        </w:numPr>
        <w:spacing w:line="240" w:lineRule="auto"/>
        <w:ind w:right="170"/>
        <w:rPr>
          <w:rFonts w:ascii="Noto Sans Symbols" w:eastAsia="Noto Sans Symbols" w:hAnsi="Noto Sans Symbols" w:cs="Noto Sans Symbols"/>
        </w:rPr>
      </w:pPr>
      <w:r>
        <w:rPr>
          <w:rFonts w:ascii="Calibri" w:eastAsia="Calibri" w:hAnsi="Calibri" w:cs="Calibri"/>
        </w:rPr>
        <w:t>School menus are available for parents/carers to view with ingredients clearly labelled on request</w:t>
      </w:r>
    </w:p>
    <w:p w14:paraId="1308E9C3" w14:textId="77777777" w:rsidR="00F0386E" w:rsidRDefault="003838B0">
      <w:pPr>
        <w:numPr>
          <w:ilvl w:val="0"/>
          <w:numId w:val="3"/>
        </w:numPr>
        <w:spacing w:line="240" w:lineRule="auto"/>
        <w:ind w:right="170"/>
        <w:rPr>
          <w:rFonts w:ascii="Noto Sans Symbols" w:eastAsia="Noto Sans Symbols" w:hAnsi="Noto Sans Symbols" w:cs="Noto Sans Symbols"/>
        </w:rPr>
      </w:pPr>
      <w:r>
        <w:rPr>
          <w:rFonts w:ascii="Calibri" w:eastAsia="Calibri" w:hAnsi="Calibri" w:cs="Calibri"/>
        </w:rPr>
        <w:t>Where changes are made to school menus, we will make sure these continue to meet any special dietary needs of pupils</w:t>
      </w:r>
    </w:p>
    <w:p w14:paraId="57FC88EC" w14:textId="77777777" w:rsidR="00F0386E" w:rsidRDefault="003838B0">
      <w:pPr>
        <w:numPr>
          <w:ilvl w:val="0"/>
          <w:numId w:val="3"/>
        </w:numPr>
        <w:spacing w:line="240" w:lineRule="auto"/>
        <w:ind w:right="170"/>
        <w:rPr>
          <w:rFonts w:ascii="Noto Sans Symbols" w:eastAsia="Noto Sans Symbols" w:hAnsi="Noto Sans Symbols" w:cs="Noto Sans Symbols"/>
        </w:rPr>
      </w:pPr>
      <w:r>
        <w:rPr>
          <w:rFonts w:ascii="Calibri" w:eastAsia="Calibri" w:hAnsi="Calibri" w:cs="Calibri"/>
        </w:rPr>
        <w:t xml:space="preserve">Food allergen information relating to the ‘top 14’ allergens is displayed on the packaging of all food products, allowing pupils and staff to make safer choices. Allergen information </w:t>
      </w:r>
      <w:r>
        <w:rPr>
          <w:rFonts w:ascii="Calibri" w:eastAsia="Calibri" w:hAnsi="Calibri" w:cs="Calibri"/>
        </w:rPr>
        <w:lastRenderedPageBreak/>
        <w:t>labelling will follow all legal requirements that apply to naming the food and listing ingredients, as outlined by the Food Standards Agency (FSA)</w:t>
      </w:r>
    </w:p>
    <w:p w14:paraId="0E1DB096" w14:textId="77777777" w:rsidR="00F0386E" w:rsidRDefault="003838B0">
      <w:pPr>
        <w:numPr>
          <w:ilvl w:val="0"/>
          <w:numId w:val="3"/>
        </w:numPr>
        <w:spacing w:line="240" w:lineRule="auto"/>
        <w:ind w:right="170"/>
        <w:rPr>
          <w:rFonts w:ascii="Noto Sans Symbols" w:eastAsia="Noto Sans Symbols" w:hAnsi="Noto Sans Symbols" w:cs="Noto Sans Symbols"/>
        </w:rPr>
      </w:pPr>
      <w:r>
        <w:rPr>
          <w:rFonts w:ascii="Calibri" w:eastAsia="Calibri" w:hAnsi="Calibri" w:cs="Calibri"/>
        </w:rPr>
        <w:t>Kitchen staff follow hygiene and allergy procedures when preparing food to avoid cross-contamination</w:t>
      </w:r>
    </w:p>
    <w:p w14:paraId="240C1EB8" w14:textId="77777777" w:rsidR="00F0386E" w:rsidRDefault="00F0386E">
      <w:pPr>
        <w:spacing w:line="240" w:lineRule="auto"/>
        <w:ind w:right="170"/>
        <w:rPr>
          <w:rFonts w:ascii="Calibri" w:eastAsia="Calibri" w:hAnsi="Calibri" w:cs="Calibri"/>
        </w:rPr>
      </w:pPr>
    </w:p>
    <w:p w14:paraId="0003437A" w14:textId="77777777" w:rsidR="00F0386E" w:rsidRDefault="00F0386E">
      <w:pPr>
        <w:spacing w:line="240" w:lineRule="auto"/>
        <w:ind w:left="170" w:right="170"/>
        <w:rPr>
          <w:rFonts w:ascii="Calibri" w:eastAsia="Calibri" w:hAnsi="Calibri" w:cs="Calibri"/>
        </w:rPr>
      </w:pPr>
    </w:p>
    <w:p w14:paraId="18404F81" w14:textId="77777777" w:rsidR="00F0386E" w:rsidRDefault="003838B0">
      <w:pPr>
        <w:spacing w:line="240" w:lineRule="auto"/>
        <w:ind w:right="170"/>
        <w:rPr>
          <w:rFonts w:ascii="Calibri" w:eastAsia="Calibri" w:hAnsi="Calibri" w:cs="Calibri"/>
        </w:rPr>
      </w:pPr>
      <w:r>
        <w:rPr>
          <w:rFonts w:ascii="Calibri" w:eastAsia="Calibri" w:hAnsi="Calibri" w:cs="Calibri"/>
        </w:rPr>
        <w:t>Food restrictions:</w:t>
      </w:r>
    </w:p>
    <w:p w14:paraId="7636B378" w14:textId="77777777" w:rsidR="00F0386E" w:rsidRDefault="003838B0">
      <w:pPr>
        <w:numPr>
          <w:ilvl w:val="0"/>
          <w:numId w:val="3"/>
        </w:numPr>
        <w:spacing w:line="240" w:lineRule="auto"/>
        <w:ind w:right="170"/>
        <w:rPr>
          <w:rFonts w:ascii="Noto Sans Symbols" w:eastAsia="Noto Sans Symbols" w:hAnsi="Noto Sans Symbols" w:cs="Noto Sans Symbols"/>
        </w:rPr>
      </w:pPr>
      <w:r>
        <w:rPr>
          <w:rFonts w:ascii="Calibri" w:eastAsia="Calibri" w:hAnsi="Calibri" w:cs="Calibri"/>
        </w:rPr>
        <w:t>We acknowledge that it is impractical to enforce an allergen-free school. However, we would like to encourage pupils and staff to avoid certain high-risk foods to reduce the chances of someone experiencing a reaction. These foods include:</w:t>
      </w:r>
    </w:p>
    <w:p w14:paraId="2B9005AF" w14:textId="77777777" w:rsidR="00F0386E" w:rsidRDefault="003838B0">
      <w:pPr>
        <w:numPr>
          <w:ilvl w:val="1"/>
          <w:numId w:val="3"/>
        </w:numPr>
        <w:spacing w:line="240" w:lineRule="auto"/>
        <w:ind w:right="170"/>
        <w:rPr>
          <w:rFonts w:ascii="Courier New" w:eastAsia="Courier New" w:hAnsi="Courier New" w:cs="Courier New"/>
        </w:rPr>
      </w:pPr>
      <w:r>
        <w:rPr>
          <w:rFonts w:ascii="Calibri" w:eastAsia="Calibri" w:hAnsi="Calibri" w:cs="Calibri"/>
        </w:rPr>
        <w:t>Packaged nuts</w:t>
      </w:r>
    </w:p>
    <w:p w14:paraId="4F36C8D7" w14:textId="77777777" w:rsidR="00F0386E" w:rsidRDefault="003838B0">
      <w:pPr>
        <w:numPr>
          <w:ilvl w:val="1"/>
          <w:numId w:val="3"/>
        </w:numPr>
        <w:spacing w:line="240" w:lineRule="auto"/>
        <w:ind w:right="170"/>
        <w:rPr>
          <w:rFonts w:ascii="Courier New" w:eastAsia="Courier New" w:hAnsi="Courier New" w:cs="Courier New"/>
        </w:rPr>
      </w:pPr>
      <w:r>
        <w:rPr>
          <w:rFonts w:ascii="Calibri" w:eastAsia="Calibri" w:hAnsi="Calibri" w:cs="Calibri"/>
        </w:rPr>
        <w:t>Cereal, granola or chocolate bars containing nuts</w:t>
      </w:r>
    </w:p>
    <w:p w14:paraId="03C3B7C7" w14:textId="77777777" w:rsidR="00F0386E" w:rsidRDefault="003838B0">
      <w:pPr>
        <w:numPr>
          <w:ilvl w:val="1"/>
          <w:numId w:val="3"/>
        </w:numPr>
        <w:spacing w:line="240" w:lineRule="auto"/>
        <w:ind w:right="170"/>
        <w:rPr>
          <w:rFonts w:ascii="Courier New" w:eastAsia="Courier New" w:hAnsi="Courier New" w:cs="Courier New"/>
        </w:rPr>
      </w:pPr>
      <w:r>
        <w:rPr>
          <w:rFonts w:ascii="Calibri" w:eastAsia="Calibri" w:hAnsi="Calibri" w:cs="Calibri"/>
        </w:rPr>
        <w:t>Peanut butter or chocolate spreads containing nuts</w:t>
      </w:r>
    </w:p>
    <w:p w14:paraId="066DEE57" w14:textId="77777777" w:rsidR="00F0386E" w:rsidRDefault="003838B0">
      <w:pPr>
        <w:numPr>
          <w:ilvl w:val="1"/>
          <w:numId w:val="3"/>
        </w:numPr>
        <w:spacing w:line="240" w:lineRule="auto"/>
        <w:ind w:right="170"/>
        <w:rPr>
          <w:rFonts w:ascii="Courier New" w:eastAsia="Courier New" w:hAnsi="Courier New" w:cs="Courier New"/>
        </w:rPr>
      </w:pPr>
      <w:r>
        <w:rPr>
          <w:rFonts w:ascii="Calibri" w:eastAsia="Calibri" w:hAnsi="Calibri" w:cs="Calibri"/>
        </w:rPr>
        <w:t>Peanut-based sauces, such as satay</w:t>
      </w:r>
    </w:p>
    <w:p w14:paraId="425D370D" w14:textId="11004860" w:rsidR="00F0386E" w:rsidRPr="00133095" w:rsidRDefault="003838B0">
      <w:pPr>
        <w:numPr>
          <w:ilvl w:val="1"/>
          <w:numId w:val="3"/>
        </w:numPr>
        <w:spacing w:line="240" w:lineRule="auto"/>
        <w:ind w:right="170"/>
        <w:rPr>
          <w:rFonts w:ascii="Courier New" w:eastAsia="Courier New" w:hAnsi="Courier New" w:cs="Courier New"/>
        </w:rPr>
      </w:pPr>
      <w:r>
        <w:rPr>
          <w:rFonts w:ascii="Calibri" w:eastAsia="Calibri" w:hAnsi="Calibri" w:cs="Calibri"/>
        </w:rPr>
        <w:t>Sesame seeds and foods containing sesame seeds</w:t>
      </w:r>
    </w:p>
    <w:p w14:paraId="52E547DE" w14:textId="3228CB4E" w:rsidR="00133095" w:rsidRDefault="00133095">
      <w:pPr>
        <w:numPr>
          <w:ilvl w:val="1"/>
          <w:numId w:val="3"/>
        </w:numPr>
        <w:spacing w:line="240" w:lineRule="auto"/>
        <w:ind w:right="170"/>
        <w:rPr>
          <w:rFonts w:ascii="Courier New" w:eastAsia="Courier New" w:hAnsi="Courier New" w:cs="Courier New"/>
        </w:rPr>
      </w:pPr>
      <w:r>
        <w:rPr>
          <w:rFonts w:ascii="Calibri" w:eastAsia="Calibri" w:hAnsi="Calibri" w:cs="Calibri"/>
        </w:rPr>
        <w:t>Fish products or foods containing fish</w:t>
      </w:r>
    </w:p>
    <w:p w14:paraId="0D15D773" w14:textId="77777777" w:rsidR="00F0386E" w:rsidRDefault="003838B0">
      <w:pPr>
        <w:numPr>
          <w:ilvl w:val="0"/>
          <w:numId w:val="3"/>
        </w:numPr>
        <w:spacing w:line="240" w:lineRule="auto"/>
        <w:ind w:right="170"/>
        <w:rPr>
          <w:rFonts w:ascii="Noto Sans Symbols" w:eastAsia="Noto Sans Symbols" w:hAnsi="Noto Sans Symbols" w:cs="Noto Sans Symbols"/>
        </w:rPr>
      </w:pPr>
      <w:r>
        <w:rPr>
          <w:rFonts w:ascii="Calibri" w:eastAsia="Calibri" w:hAnsi="Calibri" w:cs="Calibri"/>
        </w:rPr>
        <w:t>If a pupil brings these foods into school, they may be asked to eat them away from others to minimise the risk, or the food may be confiscated.</w:t>
      </w:r>
    </w:p>
    <w:p w14:paraId="19F71592" w14:textId="77777777" w:rsidR="00F0386E" w:rsidRDefault="00F0386E">
      <w:pPr>
        <w:spacing w:line="240" w:lineRule="auto"/>
        <w:ind w:left="170" w:right="170"/>
        <w:rPr>
          <w:rFonts w:ascii="Calibri" w:eastAsia="Calibri" w:hAnsi="Calibri" w:cs="Calibri"/>
        </w:rPr>
      </w:pPr>
    </w:p>
    <w:p w14:paraId="37033DC2" w14:textId="77777777" w:rsidR="00F0386E" w:rsidRDefault="003838B0">
      <w:pPr>
        <w:spacing w:line="240" w:lineRule="auto"/>
        <w:ind w:right="170"/>
        <w:rPr>
          <w:rFonts w:ascii="Calibri" w:eastAsia="Calibri" w:hAnsi="Calibri" w:cs="Calibri"/>
        </w:rPr>
      </w:pPr>
      <w:r>
        <w:rPr>
          <w:rFonts w:ascii="Calibri" w:eastAsia="Calibri" w:hAnsi="Calibri" w:cs="Calibri"/>
        </w:rPr>
        <w:t>Insect bites/stings:</w:t>
      </w:r>
    </w:p>
    <w:p w14:paraId="12650C67" w14:textId="77777777" w:rsidR="00F0386E" w:rsidRDefault="003838B0">
      <w:pPr>
        <w:spacing w:line="240" w:lineRule="auto"/>
        <w:ind w:right="170"/>
        <w:rPr>
          <w:rFonts w:ascii="Calibri" w:eastAsia="Calibri" w:hAnsi="Calibri" w:cs="Calibri"/>
        </w:rPr>
      </w:pPr>
      <w:r>
        <w:rPr>
          <w:rFonts w:ascii="Calibri" w:eastAsia="Calibri" w:hAnsi="Calibri" w:cs="Calibri"/>
        </w:rPr>
        <w:t>When outdoors:</w:t>
      </w:r>
    </w:p>
    <w:p w14:paraId="4999857D" w14:textId="77777777" w:rsidR="00F0386E" w:rsidRDefault="003838B0">
      <w:pPr>
        <w:numPr>
          <w:ilvl w:val="0"/>
          <w:numId w:val="3"/>
        </w:numPr>
        <w:spacing w:line="240" w:lineRule="auto"/>
        <w:ind w:right="170"/>
        <w:rPr>
          <w:rFonts w:ascii="Noto Sans Symbols" w:eastAsia="Noto Sans Symbols" w:hAnsi="Noto Sans Symbols" w:cs="Noto Sans Symbols"/>
        </w:rPr>
      </w:pPr>
      <w:r>
        <w:rPr>
          <w:rFonts w:ascii="Calibri" w:eastAsia="Calibri" w:hAnsi="Calibri" w:cs="Calibri"/>
        </w:rPr>
        <w:t>Shoes should always be worn</w:t>
      </w:r>
    </w:p>
    <w:p w14:paraId="21A2DD7C" w14:textId="77777777" w:rsidR="00F0386E" w:rsidRDefault="003838B0">
      <w:pPr>
        <w:numPr>
          <w:ilvl w:val="0"/>
          <w:numId w:val="3"/>
        </w:numPr>
        <w:spacing w:line="240" w:lineRule="auto"/>
        <w:ind w:right="170"/>
        <w:rPr>
          <w:rFonts w:ascii="Noto Sans Symbols" w:eastAsia="Noto Sans Symbols" w:hAnsi="Noto Sans Symbols" w:cs="Noto Sans Symbols"/>
        </w:rPr>
      </w:pPr>
      <w:r>
        <w:rPr>
          <w:rFonts w:ascii="Calibri" w:eastAsia="Calibri" w:hAnsi="Calibri" w:cs="Calibri"/>
        </w:rPr>
        <w:t>Food and drink should be covered</w:t>
      </w:r>
    </w:p>
    <w:p w14:paraId="0017A60F" w14:textId="77777777" w:rsidR="00F0386E" w:rsidRDefault="00F0386E">
      <w:pPr>
        <w:spacing w:line="240" w:lineRule="auto"/>
        <w:ind w:left="170" w:right="170"/>
        <w:rPr>
          <w:rFonts w:ascii="Calibri" w:eastAsia="Calibri" w:hAnsi="Calibri" w:cs="Calibri"/>
        </w:rPr>
      </w:pPr>
    </w:p>
    <w:p w14:paraId="264A2FEB" w14:textId="77777777" w:rsidR="00F0386E" w:rsidRDefault="003838B0">
      <w:pPr>
        <w:spacing w:line="240" w:lineRule="auto"/>
        <w:ind w:right="170"/>
        <w:rPr>
          <w:rFonts w:ascii="Calibri" w:eastAsia="Calibri" w:hAnsi="Calibri" w:cs="Calibri"/>
        </w:rPr>
      </w:pPr>
      <w:r>
        <w:rPr>
          <w:rFonts w:ascii="Calibri" w:eastAsia="Calibri" w:hAnsi="Calibri" w:cs="Calibri"/>
        </w:rPr>
        <w:t>Animals:</w:t>
      </w:r>
    </w:p>
    <w:p w14:paraId="071D1322" w14:textId="77777777" w:rsidR="00F0386E" w:rsidRDefault="003838B0">
      <w:pPr>
        <w:numPr>
          <w:ilvl w:val="0"/>
          <w:numId w:val="3"/>
        </w:numPr>
        <w:spacing w:line="240" w:lineRule="auto"/>
        <w:ind w:right="170"/>
        <w:rPr>
          <w:rFonts w:ascii="Noto Sans Symbols" w:eastAsia="Noto Sans Symbols" w:hAnsi="Noto Sans Symbols" w:cs="Noto Sans Symbols"/>
        </w:rPr>
      </w:pPr>
      <w:r>
        <w:rPr>
          <w:rFonts w:ascii="Calibri" w:eastAsia="Calibri" w:hAnsi="Calibri" w:cs="Calibri"/>
        </w:rPr>
        <w:t xml:space="preserve">All pupils will always wash hands after interacting with animals to avoid putting pupils with allergies at risk through later contact </w:t>
      </w:r>
    </w:p>
    <w:p w14:paraId="0173A86B" w14:textId="77777777" w:rsidR="00F0386E" w:rsidRDefault="003838B0">
      <w:pPr>
        <w:numPr>
          <w:ilvl w:val="0"/>
          <w:numId w:val="3"/>
        </w:numPr>
        <w:spacing w:line="240" w:lineRule="auto"/>
        <w:ind w:right="170"/>
        <w:rPr>
          <w:rFonts w:ascii="Noto Sans Symbols" w:eastAsia="Noto Sans Symbols" w:hAnsi="Noto Sans Symbols" w:cs="Noto Sans Symbols"/>
        </w:rPr>
      </w:pPr>
      <w:r>
        <w:rPr>
          <w:rFonts w:ascii="Calibri" w:eastAsia="Calibri" w:hAnsi="Calibri" w:cs="Calibri"/>
        </w:rPr>
        <w:t>Pupils with animal allergies will not interact with animals</w:t>
      </w:r>
    </w:p>
    <w:p w14:paraId="4D10B2AA" w14:textId="77777777" w:rsidR="00F0386E" w:rsidRDefault="00F0386E">
      <w:pPr>
        <w:spacing w:line="240" w:lineRule="auto"/>
        <w:ind w:left="170" w:right="170"/>
        <w:rPr>
          <w:rFonts w:ascii="Calibri" w:eastAsia="Calibri" w:hAnsi="Calibri" w:cs="Calibri"/>
        </w:rPr>
      </w:pPr>
    </w:p>
    <w:p w14:paraId="14A2FA87" w14:textId="77777777" w:rsidR="00F0386E" w:rsidRDefault="003838B0">
      <w:pPr>
        <w:spacing w:line="240" w:lineRule="auto"/>
        <w:ind w:right="170"/>
        <w:rPr>
          <w:rFonts w:ascii="Calibri" w:eastAsia="Calibri" w:hAnsi="Calibri" w:cs="Calibri"/>
        </w:rPr>
      </w:pPr>
      <w:r>
        <w:rPr>
          <w:rFonts w:ascii="Calibri" w:eastAsia="Calibri" w:hAnsi="Calibri" w:cs="Calibri"/>
        </w:rPr>
        <w:t xml:space="preserve">Support for mental health: </w:t>
      </w:r>
    </w:p>
    <w:p w14:paraId="4B71D905" w14:textId="77777777" w:rsidR="00F0386E" w:rsidRDefault="003838B0">
      <w:pPr>
        <w:spacing w:line="240" w:lineRule="auto"/>
        <w:ind w:right="170"/>
        <w:rPr>
          <w:rFonts w:ascii="Calibri" w:eastAsia="Calibri" w:hAnsi="Calibri" w:cs="Calibri"/>
        </w:rPr>
      </w:pPr>
      <w:r>
        <w:rPr>
          <w:rFonts w:ascii="Calibri" w:eastAsia="Calibri" w:hAnsi="Calibri" w:cs="Calibri"/>
        </w:rPr>
        <w:t xml:space="preserve">Pupils with allergies can experience bullying and may also suffer from anxiety and depression relating to their allergy. </w:t>
      </w:r>
    </w:p>
    <w:p w14:paraId="699F75B2" w14:textId="77777777" w:rsidR="00F0386E" w:rsidRDefault="003838B0">
      <w:pPr>
        <w:spacing w:line="240" w:lineRule="auto"/>
        <w:ind w:right="170"/>
        <w:rPr>
          <w:rFonts w:ascii="Calibri" w:eastAsia="Calibri" w:hAnsi="Calibri" w:cs="Calibri"/>
        </w:rPr>
      </w:pPr>
      <w:r>
        <w:rPr>
          <w:rFonts w:ascii="Calibri" w:eastAsia="Calibri" w:hAnsi="Calibri" w:cs="Calibri"/>
        </w:rPr>
        <w:t>Pupils with allergies will have additional support through:</w:t>
      </w:r>
    </w:p>
    <w:p w14:paraId="2573288C" w14:textId="77777777" w:rsidR="00F0386E" w:rsidRDefault="003838B0">
      <w:pPr>
        <w:numPr>
          <w:ilvl w:val="0"/>
          <w:numId w:val="3"/>
        </w:numPr>
        <w:spacing w:line="240" w:lineRule="auto"/>
        <w:ind w:right="170"/>
        <w:rPr>
          <w:rFonts w:ascii="Noto Sans Symbols" w:eastAsia="Noto Sans Symbols" w:hAnsi="Noto Sans Symbols" w:cs="Noto Sans Symbols"/>
        </w:rPr>
      </w:pPr>
      <w:r>
        <w:rPr>
          <w:rFonts w:ascii="Calibri" w:eastAsia="Calibri" w:hAnsi="Calibri" w:cs="Calibri"/>
        </w:rPr>
        <w:t>Pastoral care</w:t>
      </w:r>
    </w:p>
    <w:p w14:paraId="4DE75880" w14:textId="77777777" w:rsidR="00F0386E" w:rsidRDefault="003838B0">
      <w:pPr>
        <w:numPr>
          <w:ilvl w:val="0"/>
          <w:numId w:val="3"/>
        </w:numPr>
        <w:spacing w:line="240" w:lineRule="auto"/>
        <w:ind w:right="170"/>
        <w:rPr>
          <w:rFonts w:ascii="Noto Sans Symbols" w:eastAsia="Noto Sans Symbols" w:hAnsi="Noto Sans Symbols" w:cs="Noto Sans Symbols"/>
        </w:rPr>
      </w:pPr>
      <w:r>
        <w:rPr>
          <w:rFonts w:ascii="Calibri" w:eastAsia="Calibri" w:hAnsi="Calibri" w:cs="Calibri"/>
        </w:rPr>
        <w:t>Regular check-ins with their class teacher</w:t>
      </w:r>
    </w:p>
    <w:p w14:paraId="3F3B17F1" w14:textId="77777777" w:rsidR="00F0386E" w:rsidRDefault="003838B0">
      <w:pPr>
        <w:spacing w:line="240" w:lineRule="auto"/>
        <w:ind w:right="170"/>
        <w:rPr>
          <w:rFonts w:ascii="Calibri" w:eastAsia="Calibri" w:hAnsi="Calibri" w:cs="Calibri"/>
        </w:rPr>
      </w:pPr>
      <w:r>
        <w:rPr>
          <w:rFonts w:ascii="Calibri" w:eastAsia="Calibri" w:hAnsi="Calibri" w:cs="Calibri"/>
        </w:rPr>
        <w:t xml:space="preserve"> </w:t>
      </w:r>
    </w:p>
    <w:p w14:paraId="5912528A" w14:textId="77777777" w:rsidR="00F0386E" w:rsidRDefault="003838B0">
      <w:pPr>
        <w:spacing w:line="240" w:lineRule="auto"/>
        <w:ind w:right="170"/>
        <w:rPr>
          <w:rFonts w:ascii="Calibri" w:eastAsia="Calibri" w:hAnsi="Calibri" w:cs="Calibri"/>
        </w:rPr>
      </w:pPr>
      <w:r>
        <w:rPr>
          <w:rFonts w:ascii="Calibri" w:eastAsia="Calibri" w:hAnsi="Calibri" w:cs="Calibri"/>
        </w:rPr>
        <w:t>Events and school trips:</w:t>
      </w:r>
    </w:p>
    <w:p w14:paraId="2EF557BE" w14:textId="77777777" w:rsidR="00F0386E" w:rsidRDefault="003838B0">
      <w:pPr>
        <w:numPr>
          <w:ilvl w:val="0"/>
          <w:numId w:val="3"/>
        </w:numPr>
        <w:spacing w:line="240" w:lineRule="auto"/>
        <w:ind w:right="170"/>
        <w:rPr>
          <w:rFonts w:ascii="Noto Sans Symbols" w:eastAsia="Noto Sans Symbols" w:hAnsi="Noto Sans Symbols" w:cs="Noto Sans Symbols"/>
        </w:rPr>
      </w:pPr>
      <w:r>
        <w:rPr>
          <w:rFonts w:ascii="Calibri" w:eastAsia="Calibri" w:hAnsi="Calibri" w:cs="Calibri"/>
        </w:rPr>
        <w:t>For events, including ones that take place outside of the school, and school trips, no pupils with allergies will be excluded from taking part</w:t>
      </w:r>
    </w:p>
    <w:p w14:paraId="1533E52C" w14:textId="77777777" w:rsidR="00F0386E" w:rsidRDefault="003838B0">
      <w:pPr>
        <w:numPr>
          <w:ilvl w:val="0"/>
          <w:numId w:val="3"/>
        </w:numPr>
        <w:spacing w:line="240" w:lineRule="auto"/>
        <w:ind w:right="170"/>
        <w:rPr>
          <w:rFonts w:ascii="Noto Sans Symbols" w:eastAsia="Noto Sans Symbols" w:hAnsi="Noto Sans Symbols" w:cs="Noto Sans Symbols"/>
        </w:rPr>
      </w:pPr>
      <w:r>
        <w:rPr>
          <w:rFonts w:ascii="Calibri" w:eastAsia="Calibri" w:hAnsi="Calibri" w:cs="Calibri"/>
        </w:rPr>
        <w:t>The school will plan accordingly for all events and school trips, and arrange for the staff members involved to be aware of pupils’ allergies and to have received adequate training</w:t>
      </w:r>
    </w:p>
    <w:p w14:paraId="02EB97F6" w14:textId="77777777" w:rsidR="00F0386E" w:rsidRDefault="003838B0">
      <w:pPr>
        <w:numPr>
          <w:ilvl w:val="0"/>
          <w:numId w:val="3"/>
        </w:numPr>
        <w:spacing w:line="240" w:lineRule="auto"/>
        <w:ind w:right="170"/>
        <w:rPr>
          <w:rFonts w:ascii="Noto Sans Symbols" w:eastAsia="Noto Sans Symbols" w:hAnsi="Noto Sans Symbols" w:cs="Noto Sans Symbols"/>
        </w:rPr>
      </w:pPr>
      <w:r>
        <w:rPr>
          <w:rFonts w:ascii="Calibri" w:eastAsia="Calibri" w:hAnsi="Calibri" w:cs="Calibri"/>
        </w:rPr>
        <w:t>Appropriate measures will be taken in line with the schools AAI protocols for off-site events and school trips</w:t>
      </w:r>
    </w:p>
    <w:p w14:paraId="23317D14" w14:textId="77777777" w:rsidR="00F0386E" w:rsidRDefault="00F0386E">
      <w:pPr>
        <w:spacing w:line="240" w:lineRule="auto"/>
        <w:ind w:right="170"/>
        <w:rPr>
          <w:rFonts w:ascii="Calibri" w:eastAsia="Calibri" w:hAnsi="Calibri" w:cs="Calibri"/>
        </w:rPr>
      </w:pPr>
    </w:p>
    <w:p w14:paraId="3C983166" w14:textId="77777777" w:rsidR="00F0386E" w:rsidRDefault="003838B0">
      <w:pPr>
        <w:spacing w:line="240" w:lineRule="auto"/>
        <w:ind w:left="170" w:right="170"/>
        <w:rPr>
          <w:rFonts w:ascii="Calibri" w:eastAsia="Calibri" w:hAnsi="Calibri" w:cs="Calibri"/>
          <w:b/>
          <w:bCs/>
          <w:sz w:val="24"/>
          <w:szCs w:val="24"/>
          <w:u w:val="single"/>
        </w:rPr>
      </w:pPr>
      <w:r>
        <w:rPr>
          <w:rFonts w:ascii="Calibri" w:eastAsia="Calibri" w:hAnsi="Calibri" w:cs="Calibri"/>
          <w:b/>
          <w:bCs/>
          <w:sz w:val="24"/>
          <w:szCs w:val="24"/>
          <w:u w:val="single"/>
        </w:rPr>
        <w:t>Procedures for Handling an Allergic Reaction</w:t>
      </w:r>
    </w:p>
    <w:p w14:paraId="35ABEB53" w14:textId="77777777" w:rsidR="00F0386E" w:rsidRDefault="00F0386E">
      <w:pPr>
        <w:spacing w:line="240" w:lineRule="auto"/>
        <w:ind w:right="170"/>
        <w:rPr>
          <w:rFonts w:ascii="Calibri" w:eastAsia="Calibri" w:hAnsi="Calibri" w:cs="Calibri"/>
        </w:rPr>
      </w:pPr>
    </w:p>
    <w:p w14:paraId="1F6F9DC1" w14:textId="77777777" w:rsidR="00F0386E" w:rsidRDefault="003838B0">
      <w:pPr>
        <w:spacing w:line="240" w:lineRule="auto"/>
        <w:ind w:right="170"/>
        <w:rPr>
          <w:rFonts w:ascii="Calibri" w:eastAsia="Calibri" w:hAnsi="Calibri" w:cs="Calibri"/>
        </w:rPr>
      </w:pPr>
      <w:r>
        <w:rPr>
          <w:rFonts w:ascii="Calibri" w:eastAsia="Calibri" w:hAnsi="Calibri" w:cs="Calibri"/>
        </w:rPr>
        <w:t xml:space="preserve">The school maintains a care plan for each child who has been prescribed AAIs or where a doctor has provided a written plan recommending AAIs to be used in the event of anaphylaxis. </w:t>
      </w:r>
    </w:p>
    <w:p w14:paraId="1803BD59" w14:textId="77777777" w:rsidR="00F0386E" w:rsidRDefault="00F0386E">
      <w:pPr>
        <w:spacing w:line="240" w:lineRule="auto"/>
        <w:ind w:left="170" w:right="170"/>
        <w:rPr>
          <w:rFonts w:ascii="Calibri" w:eastAsia="Calibri" w:hAnsi="Calibri" w:cs="Calibri"/>
        </w:rPr>
      </w:pPr>
    </w:p>
    <w:p w14:paraId="6283B6B4" w14:textId="77777777" w:rsidR="00F0386E" w:rsidRDefault="003838B0">
      <w:pPr>
        <w:spacing w:line="240" w:lineRule="auto"/>
        <w:ind w:left="170" w:right="170"/>
        <w:rPr>
          <w:rFonts w:ascii="Calibri" w:eastAsia="Calibri" w:hAnsi="Calibri" w:cs="Calibri"/>
        </w:rPr>
      </w:pPr>
      <w:r>
        <w:rPr>
          <w:rFonts w:ascii="Calibri" w:eastAsia="Calibri" w:hAnsi="Calibri" w:cs="Calibri"/>
        </w:rPr>
        <w:t>The care plan includes:</w:t>
      </w:r>
    </w:p>
    <w:p w14:paraId="7204FA25" w14:textId="77777777" w:rsidR="00F0386E" w:rsidRDefault="003838B0">
      <w:pPr>
        <w:numPr>
          <w:ilvl w:val="0"/>
          <w:numId w:val="9"/>
        </w:numPr>
        <w:spacing w:line="240" w:lineRule="auto"/>
        <w:ind w:right="170"/>
        <w:rPr>
          <w:rFonts w:ascii="Noto Sans Symbols" w:eastAsia="Noto Sans Symbols" w:hAnsi="Noto Sans Symbols" w:cs="Noto Sans Symbols"/>
        </w:rPr>
      </w:pPr>
      <w:r>
        <w:rPr>
          <w:rFonts w:ascii="Calibri" w:eastAsia="Calibri" w:hAnsi="Calibri" w:cs="Calibri"/>
        </w:rPr>
        <w:t>Known allergens and risk factors for anaphylaxis</w:t>
      </w:r>
    </w:p>
    <w:p w14:paraId="43FD46B7" w14:textId="77777777" w:rsidR="00F0386E" w:rsidRDefault="003838B0">
      <w:pPr>
        <w:numPr>
          <w:ilvl w:val="0"/>
          <w:numId w:val="9"/>
        </w:numPr>
        <w:spacing w:line="240" w:lineRule="auto"/>
        <w:ind w:right="170"/>
        <w:rPr>
          <w:rFonts w:ascii="Noto Sans Symbols" w:eastAsia="Noto Sans Symbols" w:hAnsi="Noto Sans Symbols" w:cs="Noto Sans Symbols"/>
        </w:rPr>
      </w:pPr>
      <w:r>
        <w:rPr>
          <w:rFonts w:ascii="Calibri" w:eastAsia="Calibri" w:hAnsi="Calibri" w:cs="Calibri"/>
        </w:rPr>
        <w:t>Whether a pupil has been prescribed AAI(s) (and if so, what type and dose)</w:t>
      </w:r>
    </w:p>
    <w:p w14:paraId="668EBC43" w14:textId="77777777" w:rsidR="00F0386E" w:rsidRDefault="003838B0">
      <w:pPr>
        <w:numPr>
          <w:ilvl w:val="0"/>
          <w:numId w:val="9"/>
        </w:numPr>
        <w:spacing w:line="240" w:lineRule="auto"/>
        <w:ind w:right="170"/>
        <w:rPr>
          <w:rFonts w:ascii="Noto Sans Symbols" w:eastAsia="Noto Sans Symbols" w:hAnsi="Noto Sans Symbols" w:cs="Noto Sans Symbols"/>
        </w:rPr>
      </w:pPr>
      <w:r>
        <w:rPr>
          <w:rFonts w:ascii="Calibri" w:eastAsia="Calibri" w:hAnsi="Calibri" w:cs="Calibri"/>
        </w:rPr>
        <w:t>Where a pupil has been prescribed an AAI, whether parental consent has been given for use of the spare AAI, which may be different to the personal AAI prescribed for the pupil</w:t>
      </w:r>
    </w:p>
    <w:p w14:paraId="0CD931C1" w14:textId="77777777" w:rsidR="00F0386E" w:rsidRDefault="003838B0">
      <w:pPr>
        <w:numPr>
          <w:ilvl w:val="0"/>
          <w:numId w:val="9"/>
        </w:numPr>
        <w:spacing w:line="240" w:lineRule="auto"/>
        <w:ind w:right="170"/>
        <w:rPr>
          <w:rFonts w:ascii="Noto Sans Symbols" w:eastAsia="Noto Sans Symbols" w:hAnsi="Noto Sans Symbols" w:cs="Noto Sans Symbols"/>
        </w:rPr>
      </w:pPr>
      <w:r>
        <w:rPr>
          <w:rFonts w:ascii="Calibri" w:eastAsia="Calibri" w:hAnsi="Calibri" w:cs="Calibri"/>
        </w:rPr>
        <w:t xml:space="preserve">A photograph of each pupil to allow a visual check to be made </w:t>
      </w:r>
    </w:p>
    <w:p w14:paraId="035683AC" w14:textId="77777777" w:rsidR="00F0386E" w:rsidRDefault="003838B0">
      <w:pPr>
        <w:numPr>
          <w:ilvl w:val="0"/>
          <w:numId w:val="9"/>
        </w:numPr>
        <w:spacing w:line="240" w:lineRule="auto"/>
        <w:ind w:right="170"/>
        <w:rPr>
          <w:rFonts w:ascii="Noto Sans Symbols" w:eastAsia="Noto Sans Symbols" w:hAnsi="Noto Sans Symbols" w:cs="Noto Sans Symbols"/>
        </w:rPr>
      </w:pPr>
      <w:r>
        <w:rPr>
          <w:rFonts w:ascii="Calibri" w:eastAsia="Calibri" w:hAnsi="Calibri" w:cs="Calibri"/>
        </w:rPr>
        <w:t>The care plan is kept in the child’s classroom (a copy will be kept in the class emergency bag, the kitchen and the medical room) and can be checked quickly by any member of staff as part of initiating an emergency response</w:t>
      </w:r>
    </w:p>
    <w:p w14:paraId="290606B2" w14:textId="77777777" w:rsidR="00F0386E" w:rsidRDefault="00F0386E">
      <w:pPr>
        <w:spacing w:line="240" w:lineRule="auto"/>
        <w:ind w:left="530" w:right="170"/>
        <w:rPr>
          <w:rFonts w:ascii="Calibri" w:eastAsia="Calibri" w:hAnsi="Calibri" w:cs="Calibri"/>
        </w:rPr>
      </w:pPr>
    </w:p>
    <w:p w14:paraId="673BB0C1" w14:textId="77777777" w:rsidR="00F0386E" w:rsidRDefault="003838B0">
      <w:pPr>
        <w:spacing w:line="240" w:lineRule="auto"/>
        <w:ind w:right="170"/>
        <w:rPr>
          <w:rFonts w:ascii="Calibri" w:eastAsia="Calibri" w:hAnsi="Calibri" w:cs="Calibri"/>
        </w:rPr>
      </w:pPr>
      <w:r>
        <w:rPr>
          <w:rFonts w:ascii="Calibri" w:eastAsia="Calibri" w:hAnsi="Calibri" w:cs="Calibri"/>
        </w:rPr>
        <w:t>As part of the whole-school awareness approach to allergies, all staff are trained in the school’s allergic reaction procedure, and to recognise the signs of anaphylaxis and respond appropriately. Staff are trained in the administration of AAIs to minimise delays in pupil’s receiving adrenaline in an emergency.</w:t>
      </w:r>
    </w:p>
    <w:p w14:paraId="77F8D100" w14:textId="77777777" w:rsidR="00F0386E" w:rsidRDefault="00F0386E">
      <w:pPr>
        <w:spacing w:line="240" w:lineRule="auto"/>
        <w:ind w:left="170" w:right="170"/>
        <w:rPr>
          <w:rFonts w:ascii="Calibri" w:eastAsia="Calibri" w:hAnsi="Calibri" w:cs="Calibri"/>
        </w:rPr>
      </w:pPr>
    </w:p>
    <w:p w14:paraId="1F76D4A1" w14:textId="6607BB99" w:rsidR="00F0386E" w:rsidRDefault="003838B0">
      <w:pPr>
        <w:spacing w:line="240" w:lineRule="auto"/>
        <w:ind w:right="170"/>
        <w:rPr>
          <w:rFonts w:ascii="Calibri" w:eastAsia="Calibri" w:hAnsi="Calibri" w:cs="Calibri"/>
          <w:highlight w:val="cyan"/>
        </w:rPr>
      </w:pPr>
      <w:r>
        <w:rPr>
          <w:rFonts w:ascii="Calibri" w:eastAsia="Calibri" w:hAnsi="Calibri" w:cs="Calibri"/>
        </w:rPr>
        <w:t xml:space="preserve">If a pupil has an allergic reaction, the staff member will initiate the school’s emergency response plan, following the pupil’s allergy care plan. If an AAI needs to be administered, a member of staff will use the pupil's own AAI, or if it is not available, </w:t>
      </w:r>
      <w:r w:rsidRPr="00133095">
        <w:rPr>
          <w:rFonts w:ascii="Calibri" w:eastAsia="Calibri" w:hAnsi="Calibri" w:cs="Calibri"/>
        </w:rPr>
        <w:t>a school one will be used</w:t>
      </w:r>
      <w:r w:rsidR="00133095" w:rsidRPr="00133095">
        <w:rPr>
          <w:rFonts w:ascii="Calibri" w:eastAsia="Calibri" w:hAnsi="Calibri" w:cs="Calibri"/>
        </w:rPr>
        <w:t>.</w:t>
      </w:r>
    </w:p>
    <w:p w14:paraId="2CC7E00F" w14:textId="77777777" w:rsidR="00F0386E" w:rsidRDefault="00F0386E">
      <w:pPr>
        <w:spacing w:line="240" w:lineRule="auto"/>
        <w:ind w:left="170" w:right="170"/>
        <w:rPr>
          <w:rFonts w:ascii="Calibri" w:eastAsia="Calibri" w:hAnsi="Calibri" w:cs="Calibri"/>
        </w:rPr>
      </w:pPr>
    </w:p>
    <w:p w14:paraId="0AEB6270" w14:textId="77777777" w:rsidR="00F0386E" w:rsidRDefault="003838B0">
      <w:pPr>
        <w:spacing w:line="240" w:lineRule="auto"/>
        <w:ind w:right="170"/>
        <w:rPr>
          <w:rFonts w:ascii="Calibri" w:eastAsia="Calibri" w:hAnsi="Calibri" w:cs="Calibri"/>
        </w:rPr>
      </w:pPr>
      <w:r>
        <w:rPr>
          <w:rFonts w:ascii="Calibri" w:eastAsia="Calibri" w:hAnsi="Calibri" w:cs="Calibri"/>
        </w:rPr>
        <w:t>A school AAI device will be used instead of the pupil’s own AAI device if:</w:t>
      </w:r>
    </w:p>
    <w:p w14:paraId="032C2501" w14:textId="77777777" w:rsidR="00F0386E" w:rsidRDefault="003838B0">
      <w:pPr>
        <w:numPr>
          <w:ilvl w:val="0"/>
          <w:numId w:val="13"/>
        </w:numPr>
        <w:spacing w:line="240" w:lineRule="auto"/>
        <w:ind w:right="170"/>
        <w:rPr>
          <w:rFonts w:ascii="Noto Sans Symbols" w:eastAsia="Noto Sans Symbols" w:hAnsi="Noto Sans Symbols" w:cs="Noto Sans Symbols"/>
        </w:rPr>
      </w:pPr>
      <w:r>
        <w:rPr>
          <w:rFonts w:ascii="Calibri" w:eastAsia="Calibri" w:hAnsi="Calibri" w:cs="Calibri"/>
        </w:rPr>
        <w:t>Medical authorisation and written parental consent have been provided, or</w:t>
      </w:r>
    </w:p>
    <w:p w14:paraId="4F944153" w14:textId="77777777" w:rsidR="00F0386E" w:rsidRDefault="003838B0">
      <w:pPr>
        <w:numPr>
          <w:ilvl w:val="0"/>
          <w:numId w:val="13"/>
        </w:numPr>
        <w:spacing w:line="240" w:lineRule="auto"/>
        <w:ind w:right="170"/>
        <w:rPr>
          <w:rFonts w:ascii="Noto Sans Symbols" w:eastAsia="Noto Sans Symbols" w:hAnsi="Noto Sans Symbols" w:cs="Noto Sans Symbols"/>
        </w:rPr>
      </w:pPr>
      <w:r>
        <w:rPr>
          <w:rFonts w:ascii="Calibri" w:eastAsia="Calibri" w:hAnsi="Calibri" w:cs="Calibri"/>
        </w:rPr>
        <w:t>The pupil’s own prescribed AAI(s) are not immediately available (for example, because they are broken, out-of-date, have misfired or been wrongly administered)</w:t>
      </w:r>
    </w:p>
    <w:p w14:paraId="059ADC35" w14:textId="77777777" w:rsidR="00F0386E" w:rsidRDefault="003838B0">
      <w:pPr>
        <w:numPr>
          <w:ilvl w:val="0"/>
          <w:numId w:val="13"/>
        </w:numPr>
        <w:spacing w:line="240" w:lineRule="auto"/>
        <w:ind w:right="170"/>
        <w:rPr>
          <w:rFonts w:ascii="Noto Sans Symbols" w:eastAsia="Noto Sans Symbols" w:hAnsi="Noto Sans Symbols" w:cs="Noto Sans Symbols"/>
        </w:rPr>
      </w:pPr>
      <w:r>
        <w:rPr>
          <w:rFonts w:ascii="Calibri" w:eastAsia="Calibri" w:hAnsi="Calibri" w:cs="Calibri"/>
        </w:rPr>
        <w:t>If a pupil needs to be taken to hospital, staff will stay with the pupil until the parent/carer arrives, or accompany the pupil to hospital by ambulance</w:t>
      </w:r>
    </w:p>
    <w:p w14:paraId="20FE9993" w14:textId="77777777" w:rsidR="00F0386E" w:rsidRDefault="00F0386E">
      <w:pPr>
        <w:spacing w:line="240" w:lineRule="auto"/>
        <w:ind w:right="170"/>
        <w:rPr>
          <w:rFonts w:ascii="Calibri" w:eastAsia="Calibri" w:hAnsi="Calibri" w:cs="Calibri"/>
        </w:rPr>
      </w:pPr>
    </w:p>
    <w:p w14:paraId="62565858" w14:textId="77777777" w:rsidR="00F0386E" w:rsidRDefault="00F0386E">
      <w:pPr>
        <w:spacing w:line="240" w:lineRule="auto"/>
        <w:ind w:left="170" w:right="170"/>
        <w:rPr>
          <w:rFonts w:ascii="Calibri" w:eastAsia="Calibri" w:hAnsi="Calibri" w:cs="Calibri"/>
        </w:rPr>
      </w:pPr>
    </w:p>
    <w:p w14:paraId="25880DCC" w14:textId="77777777" w:rsidR="00F0386E" w:rsidRPr="00133095" w:rsidRDefault="003838B0">
      <w:pPr>
        <w:spacing w:line="240" w:lineRule="auto"/>
        <w:ind w:right="170"/>
        <w:rPr>
          <w:rFonts w:ascii="Calibri" w:eastAsia="Calibri" w:hAnsi="Calibri" w:cs="Calibri"/>
        </w:rPr>
      </w:pPr>
      <w:r w:rsidRPr="00133095">
        <w:rPr>
          <w:rFonts w:ascii="Calibri" w:eastAsia="Calibri" w:hAnsi="Calibri" w:cs="Calibri"/>
        </w:rPr>
        <w:t xml:space="preserve">If a pupil experiences an allergic reaction, </w:t>
      </w:r>
      <w:r w:rsidRPr="00133095">
        <w:rPr>
          <w:rFonts w:ascii="Calibri" w:eastAsia="Calibri" w:hAnsi="Calibri" w:cs="Calibri"/>
          <w:i/>
          <w:iCs/>
        </w:rPr>
        <w:t>‘saving a life takes priority over paperwork’,</w:t>
      </w:r>
      <w:r w:rsidRPr="00133095">
        <w:rPr>
          <w:rFonts w:ascii="Calibri" w:eastAsia="Calibri" w:hAnsi="Calibri" w:cs="Calibri"/>
        </w:rPr>
        <w:t xml:space="preserve"> as set out in Benedict’s Law and the updated DfE Regulations in light of the law. Key points are:</w:t>
      </w:r>
    </w:p>
    <w:p w14:paraId="6F861F2D" w14:textId="77777777" w:rsidR="00F0386E" w:rsidRPr="00133095" w:rsidRDefault="003838B0">
      <w:pPr>
        <w:numPr>
          <w:ilvl w:val="0"/>
          <w:numId w:val="4"/>
        </w:numPr>
        <w:spacing w:line="240" w:lineRule="auto"/>
        <w:ind w:right="170"/>
        <w:rPr>
          <w:rFonts w:ascii="Calibri" w:eastAsia="Calibri" w:hAnsi="Calibri" w:cs="Calibri"/>
        </w:rPr>
      </w:pPr>
      <w:r w:rsidRPr="00133095">
        <w:rPr>
          <w:rFonts w:ascii="Calibri" w:eastAsia="Calibri" w:hAnsi="Calibri" w:cs="Calibri"/>
        </w:rPr>
        <w:t>If a pupil has an undiagnosed allergy or an unknown allergy history, school staff are permitted to administer the school’s spare AAI to any child or adult showing symptoms of severe anaphylaxis, even without prior parental consent of medical diagnosis</w:t>
      </w:r>
    </w:p>
    <w:p w14:paraId="0766F9E9" w14:textId="4736D1EF" w:rsidR="00F0386E" w:rsidRPr="00133095" w:rsidRDefault="003838B0">
      <w:pPr>
        <w:numPr>
          <w:ilvl w:val="0"/>
          <w:numId w:val="4"/>
        </w:numPr>
        <w:spacing w:line="240" w:lineRule="auto"/>
        <w:ind w:right="170"/>
        <w:rPr>
          <w:rFonts w:ascii="Calibri" w:eastAsia="Calibri" w:hAnsi="Calibri" w:cs="Calibri"/>
        </w:rPr>
      </w:pPr>
      <w:r w:rsidRPr="00133095">
        <w:rPr>
          <w:rFonts w:ascii="Calibri" w:eastAsia="Calibri" w:hAnsi="Calibri" w:cs="Calibri"/>
        </w:rPr>
        <w:t xml:space="preserve">Up to 30% of severe allergic reactions in schools happen in individuals with no known history of allergy. Therefore, waiting for formal parental permission during a suspected anaphylactic shock is </w:t>
      </w:r>
      <w:r w:rsidR="00133095" w:rsidRPr="00133095">
        <w:rPr>
          <w:rFonts w:ascii="Calibri" w:eastAsia="Calibri" w:hAnsi="Calibri" w:cs="Calibri"/>
        </w:rPr>
        <w:t>no longer</w:t>
      </w:r>
      <w:r w:rsidRPr="00133095">
        <w:rPr>
          <w:rFonts w:ascii="Calibri" w:eastAsia="Calibri" w:hAnsi="Calibri" w:cs="Calibri"/>
        </w:rPr>
        <w:t xml:space="preserve"> required or advised</w:t>
      </w:r>
    </w:p>
    <w:p w14:paraId="148E1D2A" w14:textId="77777777" w:rsidR="00F0386E" w:rsidRPr="00133095" w:rsidRDefault="00F0386E">
      <w:pPr>
        <w:spacing w:line="240" w:lineRule="auto"/>
        <w:ind w:left="720" w:right="170"/>
        <w:rPr>
          <w:rFonts w:ascii="Calibri" w:eastAsia="Calibri" w:hAnsi="Calibri" w:cs="Calibri"/>
        </w:rPr>
      </w:pPr>
    </w:p>
    <w:p w14:paraId="2B018C9B" w14:textId="77777777" w:rsidR="00F0386E" w:rsidRPr="00133095" w:rsidRDefault="003838B0">
      <w:pPr>
        <w:spacing w:line="240" w:lineRule="auto"/>
        <w:ind w:right="170"/>
        <w:rPr>
          <w:rFonts w:ascii="Calibri" w:eastAsia="Calibri" w:hAnsi="Calibri" w:cs="Calibri"/>
        </w:rPr>
      </w:pPr>
      <w:r w:rsidRPr="00133095">
        <w:rPr>
          <w:rFonts w:ascii="Calibri" w:eastAsia="Calibri" w:hAnsi="Calibri" w:cs="Calibri"/>
        </w:rPr>
        <w:t>If the pupil has no allergy action plan, staff will follow the procedures set out below on responding to an allergy:</w:t>
      </w:r>
    </w:p>
    <w:p w14:paraId="757BE08F" w14:textId="30101B28" w:rsidR="00F0386E" w:rsidRPr="00133095" w:rsidRDefault="003838B0">
      <w:pPr>
        <w:numPr>
          <w:ilvl w:val="0"/>
          <w:numId w:val="11"/>
        </w:numPr>
        <w:spacing w:line="240" w:lineRule="auto"/>
        <w:ind w:right="170"/>
        <w:rPr>
          <w:rFonts w:ascii="Noto Sans Symbols" w:eastAsia="Noto Sans Symbols" w:hAnsi="Noto Sans Symbols" w:cs="Noto Sans Symbols"/>
        </w:rPr>
      </w:pPr>
      <w:r w:rsidRPr="00133095">
        <w:rPr>
          <w:rFonts w:ascii="Calibri" w:eastAsia="Calibri" w:hAnsi="Calibri" w:cs="Calibri"/>
        </w:rPr>
        <w:t>If the allergic reaction is</w:t>
      </w:r>
      <w:r w:rsidRPr="00133095">
        <w:rPr>
          <w:rFonts w:ascii="Calibri" w:eastAsia="Calibri" w:hAnsi="Calibri" w:cs="Calibri"/>
          <w:b/>
          <w:bCs/>
        </w:rPr>
        <w:t xml:space="preserve"> mild/moderate</w:t>
      </w:r>
      <w:r w:rsidRPr="00133095">
        <w:rPr>
          <w:rFonts w:ascii="Calibri" w:eastAsia="Calibri" w:hAnsi="Calibri" w:cs="Calibri"/>
        </w:rPr>
        <w:t xml:space="preserve"> (</w:t>
      </w:r>
      <w:r w:rsidR="00133095" w:rsidRPr="00133095">
        <w:rPr>
          <w:rFonts w:ascii="Calibri" w:eastAsia="Calibri" w:hAnsi="Calibri" w:cs="Calibri"/>
        </w:rPr>
        <w:t>e.g.,</w:t>
      </w:r>
      <w:r w:rsidRPr="00133095">
        <w:rPr>
          <w:rFonts w:ascii="Calibri" w:eastAsia="Calibri" w:hAnsi="Calibri" w:cs="Calibri"/>
        </w:rPr>
        <w:t xml:space="preserve"> skin rash, itching or sneezing), the pupil will be monitored and the parents/carers informed. Administering non-emergency treatments, such as antihistamines, always require prior parental consent</w:t>
      </w:r>
    </w:p>
    <w:p w14:paraId="2C62CE61" w14:textId="6C8C438B" w:rsidR="00F0386E" w:rsidRPr="00133095" w:rsidRDefault="003838B0">
      <w:pPr>
        <w:numPr>
          <w:ilvl w:val="0"/>
          <w:numId w:val="11"/>
        </w:numPr>
        <w:spacing w:line="240" w:lineRule="auto"/>
        <w:ind w:right="170"/>
        <w:rPr>
          <w:rFonts w:ascii="Calibri" w:eastAsia="Calibri" w:hAnsi="Calibri" w:cs="Calibri"/>
        </w:rPr>
      </w:pPr>
      <w:r w:rsidRPr="00133095">
        <w:rPr>
          <w:rFonts w:ascii="Calibri" w:eastAsia="Calibri" w:hAnsi="Calibri" w:cs="Calibri"/>
        </w:rPr>
        <w:t xml:space="preserve">If the allergic reaction is </w:t>
      </w:r>
      <w:r w:rsidRPr="00133095">
        <w:rPr>
          <w:rFonts w:ascii="Calibri" w:eastAsia="Calibri" w:hAnsi="Calibri" w:cs="Calibri"/>
          <w:b/>
          <w:bCs/>
        </w:rPr>
        <w:t>severe</w:t>
      </w:r>
      <w:r w:rsidRPr="00133095">
        <w:rPr>
          <w:rFonts w:ascii="Calibri" w:eastAsia="Calibri" w:hAnsi="Calibri" w:cs="Calibri"/>
        </w:rPr>
        <w:t xml:space="preserve"> (</w:t>
      </w:r>
      <w:r w:rsidR="00133095" w:rsidRPr="00133095">
        <w:rPr>
          <w:rFonts w:ascii="Calibri" w:eastAsia="Calibri" w:hAnsi="Calibri" w:cs="Calibri"/>
        </w:rPr>
        <w:t>e.g.,</w:t>
      </w:r>
      <w:r w:rsidRPr="00133095">
        <w:rPr>
          <w:rFonts w:ascii="Calibri" w:eastAsia="Calibri" w:hAnsi="Calibri" w:cs="Calibri"/>
        </w:rPr>
        <w:t xml:space="preserve"> anaphylaxis), staff will follow emergency procedures, which includes administering the school’s AAI immediately without seeking real-time parental consent</w:t>
      </w:r>
    </w:p>
    <w:p w14:paraId="65941F9A" w14:textId="77777777" w:rsidR="00F0386E" w:rsidRDefault="00F0386E">
      <w:pPr>
        <w:spacing w:line="240" w:lineRule="auto"/>
        <w:ind w:left="170" w:right="170"/>
        <w:rPr>
          <w:rFonts w:ascii="Calibri" w:eastAsia="Calibri" w:hAnsi="Calibri" w:cs="Calibri"/>
          <w:b/>
          <w:bCs/>
          <w:u w:val="single"/>
        </w:rPr>
      </w:pPr>
    </w:p>
    <w:p w14:paraId="7E8D31E8" w14:textId="77777777" w:rsidR="00F0386E" w:rsidRDefault="003838B0">
      <w:pPr>
        <w:spacing w:line="240" w:lineRule="auto"/>
        <w:ind w:left="170" w:right="170"/>
        <w:rPr>
          <w:rFonts w:ascii="Calibri" w:eastAsia="Calibri" w:hAnsi="Calibri" w:cs="Calibri"/>
          <w:b/>
          <w:bCs/>
          <w:u w:val="single"/>
        </w:rPr>
      </w:pPr>
      <w:r>
        <w:rPr>
          <w:rFonts w:ascii="Calibri" w:eastAsia="Calibri" w:hAnsi="Calibri" w:cs="Calibri"/>
          <w:b/>
          <w:bCs/>
          <w:u w:val="single"/>
        </w:rPr>
        <w:t>Adrenaline Auto-Injectors (AAIs)</w:t>
      </w:r>
    </w:p>
    <w:p w14:paraId="09C07EC1" w14:textId="77777777" w:rsidR="00F0386E" w:rsidRDefault="00F0386E">
      <w:pPr>
        <w:spacing w:line="240" w:lineRule="auto"/>
        <w:ind w:right="170"/>
        <w:rPr>
          <w:rFonts w:ascii="Calibri" w:eastAsia="Calibri" w:hAnsi="Calibri" w:cs="Calibri"/>
        </w:rPr>
      </w:pPr>
    </w:p>
    <w:p w14:paraId="38CB7420" w14:textId="77777777" w:rsidR="00F0386E" w:rsidRDefault="003838B0">
      <w:pPr>
        <w:spacing w:line="240" w:lineRule="auto"/>
        <w:ind w:right="170"/>
        <w:rPr>
          <w:rFonts w:ascii="Calibri" w:eastAsia="Calibri" w:hAnsi="Calibri" w:cs="Calibri"/>
        </w:rPr>
      </w:pPr>
      <w:r>
        <w:rPr>
          <w:rFonts w:ascii="Calibri" w:eastAsia="Calibri" w:hAnsi="Calibri" w:cs="Calibri"/>
        </w:rPr>
        <w:t xml:space="preserve">The allergy lead is responsible for buying AAIs and ensuring they are stored according to guidance. </w:t>
      </w:r>
    </w:p>
    <w:p w14:paraId="7032CA6F" w14:textId="77777777" w:rsidR="00F0386E" w:rsidRDefault="003838B0">
      <w:pPr>
        <w:numPr>
          <w:ilvl w:val="0"/>
          <w:numId w:val="8"/>
        </w:numPr>
        <w:spacing w:line="240" w:lineRule="auto"/>
        <w:ind w:right="170"/>
        <w:rPr>
          <w:rFonts w:ascii="Noto Sans Symbols" w:eastAsia="Noto Sans Symbols" w:hAnsi="Noto Sans Symbols" w:cs="Noto Sans Symbols"/>
        </w:rPr>
      </w:pPr>
      <w:r>
        <w:rPr>
          <w:rFonts w:ascii="Calibri" w:eastAsia="Calibri" w:hAnsi="Calibri" w:cs="Calibri"/>
        </w:rPr>
        <w:t>Where the AAIs will be sourced – online pharmacy</w:t>
      </w:r>
    </w:p>
    <w:p w14:paraId="678D0A38" w14:textId="77777777" w:rsidR="00F0386E" w:rsidRDefault="003838B0">
      <w:pPr>
        <w:numPr>
          <w:ilvl w:val="0"/>
          <w:numId w:val="8"/>
        </w:numPr>
        <w:spacing w:line="240" w:lineRule="auto"/>
        <w:ind w:right="170"/>
        <w:rPr>
          <w:rFonts w:ascii="Noto Sans Symbols" w:eastAsia="Noto Sans Symbols" w:hAnsi="Noto Sans Symbols" w:cs="Noto Sans Symbols"/>
        </w:rPr>
      </w:pPr>
      <w:r>
        <w:rPr>
          <w:rFonts w:ascii="Calibri" w:eastAsia="Calibri" w:hAnsi="Calibri" w:cs="Calibri"/>
        </w:rPr>
        <w:t>The quantity of AAIs required – 2 of each dosage (1 to remain in school and 1 can be taken on school trips and visits)</w:t>
      </w:r>
    </w:p>
    <w:p w14:paraId="28CDF6F6" w14:textId="3D651310" w:rsidR="00F0386E" w:rsidRDefault="003838B0">
      <w:pPr>
        <w:numPr>
          <w:ilvl w:val="0"/>
          <w:numId w:val="8"/>
        </w:numPr>
        <w:spacing w:line="240" w:lineRule="auto"/>
        <w:ind w:right="170"/>
        <w:rPr>
          <w:rFonts w:ascii="Noto Sans Symbols" w:eastAsia="Noto Sans Symbols" w:hAnsi="Noto Sans Symbols" w:cs="Noto Sans Symbols"/>
        </w:rPr>
      </w:pPr>
      <w:r>
        <w:rPr>
          <w:rFonts w:ascii="Calibri" w:eastAsia="Calibri" w:hAnsi="Calibri" w:cs="Calibri"/>
        </w:rPr>
        <w:t xml:space="preserve">Which brand(s) of AAI are purchased – correct dosage of </w:t>
      </w:r>
      <w:r w:rsidR="00133095">
        <w:rPr>
          <w:rFonts w:ascii="Calibri" w:eastAsia="Calibri" w:hAnsi="Calibri" w:cs="Calibri"/>
        </w:rPr>
        <w:t>EpiPen</w:t>
      </w:r>
      <w:r>
        <w:rPr>
          <w:rFonts w:ascii="Calibri" w:eastAsia="Calibri" w:hAnsi="Calibri" w:cs="Calibri"/>
        </w:rPr>
        <w:t>, Emerade or Jext (see below</w:t>
      </w:r>
      <w:proofErr w:type="gramStart"/>
      <w:r>
        <w:rPr>
          <w:rFonts w:ascii="Calibri" w:eastAsia="Calibri" w:hAnsi="Calibri" w:cs="Calibri"/>
        </w:rPr>
        <w:t>)</w:t>
      </w:r>
      <w:proofErr w:type="gramEnd"/>
    </w:p>
    <w:p w14:paraId="0088156F" w14:textId="77777777" w:rsidR="00F0386E" w:rsidRDefault="00F0386E">
      <w:pPr>
        <w:spacing w:line="240" w:lineRule="auto"/>
        <w:ind w:left="170" w:right="170"/>
        <w:rPr>
          <w:rFonts w:ascii="Calibri" w:eastAsia="Calibri" w:hAnsi="Calibri" w:cs="Calibri"/>
        </w:rPr>
      </w:pPr>
    </w:p>
    <w:p w14:paraId="7FAB0389" w14:textId="77777777" w:rsidR="00F0386E" w:rsidRDefault="003838B0">
      <w:pPr>
        <w:spacing w:line="240" w:lineRule="auto"/>
        <w:ind w:right="170"/>
        <w:rPr>
          <w:rFonts w:ascii="Calibri" w:eastAsia="Calibri" w:hAnsi="Calibri" w:cs="Calibri"/>
        </w:rPr>
      </w:pPr>
      <w:r>
        <w:rPr>
          <w:rFonts w:ascii="Calibri" w:eastAsia="Calibri" w:hAnsi="Calibri" w:cs="Calibri"/>
        </w:rPr>
        <w:t>The dosage required (based on Resuscitation Council UK’s age-based criteria:</w:t>
      </w:r>
    </w:p>
    <w:p w14:paraId="5EB39229" w14:textId="58594075" w:rsidR="00F0386E" w:rsidRDefault="003838B0">
      <w:pPr>
        <w:numPr>
          <w:ilvl w:val="0"/>
          <w:numId w:val="14"/>
        </w:numPr>
        <w:spacing w:line="240" w:lineRule="auto"/>
        <w:ind w:right="170"/>
        <w:rPr>
          <w:rFonts w:ascii="Noto Sans Symbols" w:eastAsia="Noto Sans Symbols" w:hAnsi="Noto Sans Symbols" w:cs="Noto Sans Symbols"/>
        </w:rPr>
      </w:pPr>
      <w:r>
        <w:rPr>
          <w:rFonts w:ascii="Calibri" w:eastAsia="Calibri" w:hAnsi="Calibri" w:cs="Calibri"/>
        </w:rPr>
        <w:t>For children age under 6 years: a dose of 150 microgram (0.15 milligram) of adrenaline is used (</w:t>
      </w:r>
      <w:r w:rsidR="00133095">
        <w:rPr>
          <w:rFonts w:ascii="Calibri" w:eastAsia="Calibri" w:hAnsi="Calibri" w:cs="Calibri"/>
        </w:rPr>
        <w:t>e.g.,</w:t>
      </w:r>
      <w:r>
        <w:rPr>
          <w:rFonts w:ascii="Calibri" w:eastAsia="Calibri" w:hAnsi="Calibri" w:cs="Calibri"/>
        </w:rPr>
        <w:t xml:space="preserve"> using an </w:t>
      </w:r>
      <w:r w:rsidR="00133095">
        <w:rPr>
          <w:rFonts w:ascii="Calibri" w:eastAsia="Calibri" w:hAnsi="Calibri" w:cs="Calibri"/>
        </w:rPr>
        <w:t>EpiPen</w:t>
      </w:r>
      <w:r>
        <w:rPr>
          <w:rFonts w:ascii="Calibri" w:eastAsia="Calibri" w:hAnsi="Calibri" w:cs="Calibri"/>
        </w:rPr>
        <w:t xml:space="preserve"> Junior (0.15mg), Emerade 150 or Jext 150 microgram device).</w:t>
      </w:r>
    </w:p>
    <w:p w14:paraId="29FB09C9" w14:textId="7B2DCE30" w:rsidR="00F0386E" w:rsidRDefault="003838B0">
      <w:pPr>
        <w:numPr>
          <w:ilvl w:val="0"/>
          <w:numId w:val="14"/>
        </w:numPr>
        <w:spacing w:line="240" w:lineRule="auto"/>
        <w:ind w:right="170"/>
        <w:rPr>
          <w:rFonts w:ascii="Noto Sans Symbols" w:eastAsia="Noto Sans Symbols" w:hAnsi="Noto Sans Symbols" w:cs="Noto Sans Symbols"/>
        </w:rPr>
      </w:pPr>
      <w:r>
        <w:rPr>
          <w:rFonts w:ascii="Calibri" w:eastAsia="Calibri" w:hAnsi="Calibri" w:cs="Calibri"/>
        </w:rPr>
        <w:t>For children age 6-12 years: a dose of 300 microgram (0.3 milligram) of adrenaline is used (</w:t>
      </w:r>
      <w:r w:rsidR="00133095">
        <w:rPr>
          <w:rFonts w:ascii="Calibri" w:eastAsia="Calibri" w:hAnsi="Calibri" w:cs="Calibri"/>
        </w:rPr>
        <w:t>e.g.,</w:t>
      </w:r>
      <w:r>
        <w:rPr>
          <w:rFonts w:ascii="Calibri" w:eastAsia="Calibri" w:hAnsi="Calibri" w:cs="Calibri"/>
        </w:rPr>
        <w:t xml:space="preserve"> using an </w:t>
      </w:r>
      <w:r w:rsidR="00133095">
        <w:rPr>
          <w:rFonts w:ascii="Calibri" w:eastAsia="Calibri" w:hAnsi="Calibri" w:cs="Calibri"/>
        </w:rPr>
        <w:t>EpiPen</w:t>
      </w:r>
      <w:r>
        <w:rPr>
          <w:rFonts w:ascii="Calibri" w:eastAsia="Calibri" w:hAnsi="Calibri" w:cs="Calibri"/>
        </w:rPr>
        <w:t xml:space="preserve"> (0.3mg), Emerade 300 or Jext 300 microgram device).</w:t>
      </w:r>
    </w:p>
    <w:p w14:paraId="1EB32429" w14:textId="77777777" w:rsidR="00F0386E" w:rsidRDefault="00F0386E">
      <w:pPr>
        <w:spacing w:line="240" w:lineRule="auto"/>
        <w:ind w:left="170" w:right="170"/>
        <w:rPr>
          <w:rFonts w:ascii="Calibri" w:eastAsia="Calibri" w:hAnsi="Calibri" w:cs="Calibri"/>
        </w:rPr>
      </w:pPr>
    </w:p>
    <w:p w14:paraId="597EFEF4" w14:textId="77777777" w:rsidR="00F0386E" w:rsidRDefault="003838B0">
      <w:pPr>
        <w:spacing w:line="240" w:lineRule="auto"/>
        <w:ind w:right="170"/>
        <w:rPr>
          <w:rFonts w:ascii="Calibri" w:eastAsia="Calibri" w:hAnsi="Calibri" w:cs="Calibri"/>
        </w:rPr>
      </w:pPr>
      <w:r>
        <w:rPr>
          <w:rFonts w:ascii="Calibri" w:eastAsia="Calibri" w:hAnsi="Calibri" w:cs="Calibri"/>
        </w:rPr>
        <w:t>Storage (of both spare and prescribed AAIs)</w:t>
      </w:r>
    </w:p>
    <w:p w14:paraId="7807AA1C" w14:textId="77777777" w:rsidR="00F0386E" w:rsidRDefault="00F0386E">
      <w:pPr>
        <w:spacing w:line="240" w:lineRule="auto"/>
        <w:ind w:right="170"/>
        <w:rPr>
          <w:rFonts w:ascii="Calibri" w:eastAsia="Calibri" w:hAnsi="Calibri" w:cs="Calibri"/>
        </w:rPr>
      </w:pPr>
    </w:p>
    <w:p w14:paraId="5915DB59" w14:textId="77777777" w:rsidR="00F0386E" w:rsidRDefault="003838B0">
      <w:pPr>
        <w:spacing w:line="240" w:lineRule="auto"/>
        <w:ind w:right="170"/>
        <w:rPr>
          <w:rFonts w:ascii="Calibri" w:eastAsia="Calibri" w:hAnsi="Calibri" w:cs="Calibri"/>
        </w:rPr>
      </w:pPr>
      <w:r>
        <w:rPr>
          <w:rFonts w:ascii="Calibri" w:eastAsia="Calibri" w:hAnsi="Calibri" w:cs="Calibri"/>
        </w:rPr>
        <w:t>The allergy lead will make sure all AAIs are:</w:t>
      </w:r>
    </w:p>
    <w:p w14:paraId="368CC3D1" w14:textId="77777777" w:rsidR="00F0386E" w:rsidRDefault="003838B0">
      <w:pPr>
        <w:numPr>
          <w:ilvl w:val="0"/>
          <w:numId w:val="7"/>
        </w:numPr>
        <w:spacing w:line="240" w:lineRule="auto"/>
        <w:ind w:right="170"/>
        <w:rPr>
          <w:rFonts w:ascii="Noto Sans Symbols" w:eastAsia="Noto Sans Symbols" w:hAnsi="Noto Sans Symbols" w:cs="Noto Sans Symbols"/>
        </w:rPr>
      </w:pPr>
      <w:r>
        <w:rPr>
          <w:rFonts w:ascii="Calibri" w:eastAsia="Calibri" w:hAnsi="Calibri" w:cs="Calibri"/>
        </w:rPr>
        <w:t>Stored at room temperature (in line with manufacturer’s guidelines), protected from direct sunlight and extremes of temperature</w:t>
      </w:r>
    </w:p>
    <w:p w14:paraId="514104A3" w14:textId="13E1F8C7" w:rsidR="00F0386E" w:rsidRDefault="003838B0">
      <w:pPr>
        <w:numPr>
          <w:ilvl w:val="0"/>
          <w:numId w:val="7"/>
        </w:numPr>
        <w:spacing w:line="240" w:lineRule="auto"/>
        <w:ind w:right="170"/>
        <w:rPr>
          <w:rFonts w:ascii="Noto Sans Symbols" w:eastAsia="Noto Sans Symbols" w:hAnsi="Noto Sans Symbols" w:cs="Noto Sans Symbols"/>
        </w:rPr>
      </w:pPr>
      <w:r>
        <w:rPr>
          <w:rFonts w:ascii="Calibri" w:eastAsia="Calibri" w:hAnsi="Calibri" w:cs="Calibri"/>
        </w:rPr>
        <w:t xml:space="preserve">Kept in a safe and suitably central location to which all staff have access at all times, but is out of the reach and sight of children (Medical Room – </w:t>
      </w:r>
      <w:r w:rsidR="00133095">
        <w:rPr>
          <w:rFonts w:ascii="Calibri" w:eastAsia="Calibri" w:hAnsi="Calibri" w:cs="Calibri"/>
        </w:rPr>
        <w:t>Class Medical boxes</w:t>
      </w:r>
      <w:r>
        <w:rPr>
          <w:rFonts w:ascii="Calibri" w:eastAsia="Calibri" w:hAnsi="Calibri" w:cs="Calibri"/>
        </w:rPr>
        <w:t>)</w:t>
      </w:r>
    </w:p>
    <w:p w14:paraId="465BC7A4" w14:textId="77777777" w:rsidR="00F0386E" w:rsidRDefault="003838B0">
      <w:pPr>
        <w:numPr>
          <w:ilvl w:val="0"/>
          <w:numId w:val="7"/>
        </w:numPr>
        <w:spacing w:line="240" w:lineRule="auto"/>
        <w:ind w:right="170"/>
        <w:rPr>
          <w:rFonts w:ascii="Noto Sans Symbols" w:eastAsia="Noto Sans Symbols" w:hAnsi="Noto Sans Symbols" w:cs="Noto Sans Symbols"/>
        </w:rPr>
      </w:pPr>
      <w:r>
        <w:rPr>
          <w:rFonts w:ascii="Calibri" w:eastAsia="Calibri" w:hAnsi="Calibri" w:cs="Calibri"/>
        </w:rPr>
        <w:t xml:space="preserve">Not locked away, but accessible and available for use at all times </w:t>
      </w:r>
    </w:p>
    <w:p w14:paraId="4A06C408" w14:textId="77777777" w:rsidR="00F0386E" w:rsidRDefault="003838B0">
      <w:pPr>
        <w:numPr>
          <w:ilvl w:val="0"/>
          <w:numId w:val="7"/>
        </w:numPr>
        <w:spacing w:line="240" w:lineRule="auto"/>
        <w:ind w:right="170"/>
        <w:rPr>
          <w:rFonts w:ascii="Noto Sans Symbols" w:eastAsia="Noto Sans Symbols" w:hAnsi="Noto Sans Symbols" w:cs="Noto Sans Symbols"/>
        </w:rPr>
      </w:pPr>
      <w:r>
        <w:rPr>
          <w:rFonts w:ascii="Calibri" w:eastAsia="Calibri" w:hAnsi="Calibri" w:cs="Calibri"/>
        </w:rPr>
        <w:t>Not located more than 5 minutes away from where they may be needed</w:t>
      </w:r>
    </w:p>
    <w:p w14:paraId="009B3E80" w14:textId="77777777" w:rsidR="00F0386E" w:rsidRDefault="003838B0">
      <w:pPr>
        <w:numPr>
          <w:ilvl w:val="0"/>
          <w:numId w:val="7"/>
        </w:numPr>
        <w:spacing w:line="240" w:lineRule="auto"/>
        <w:ind w:right="170"/>
        <w:rPr>
          <w:rFonts w:ascii="Noto Sans Symbols" w:eastAsia="Noto Sans Symbols" w:hAnsi="Noto Sans Symbols" w:cs="Noto Sans Symbols"/>
        </w:rPr>
      </w:pPr>
      <w:r>
        <w:rPr>
          <w:rFonts w:ascii="Calibri" w:eastAsia="Calibri" w:hAnsi="Calibri" w:cs="Calibri"/>
        </w:rPr>
        <w:t>Spare AAIs will be kept separate from any pupil’s own prescribed AAI, and clearly labelled to avoid confusion.</w:t>
      </w:r>
    </w:p>
    <w:p w14:paraId="5EB974F0" w14:textId="77777777" w:rsidR="00F0386E" w:rsidRDefault="00F0386E">
      <w:pPr>
        <w:spacing w:line="240" w:lineRule="auto"/>
        <w:ind w:left="170" w:right="170"/>
        <w:rPr>
          <w:rFonts w:ascii="Calibri" w:eastAsia="Calibri" w:hAnsi="Calibri" w:cs="Calibri"/>
        </w:rPr>
      </w:pPr>
    </w:p>
    <w:p w14:paraId="0BC7FD20" w14:textId="77777777" w:rsidR="00F0386E" w:rsidRDefault="003838B0">
      <w:pPr>
        <w:spacing w:line="240" w:lineRule="auto"/>
        <w:ind w:right="170"/>
        <w:rPr>
          <w:rFonts w:ascii="Calibri" w:eastAsia="Calibri" w:hAnsi="Calibri" w:cs="Calibri"/>
        </w:rPr>
      </w:pPr>
      <w:r>
        <w:rPr>
          <w:rFonts w:ascii="Calibri" w:eastAsia="Calibri" w:hAnsi="Calibri" w:cs="Calibri"/>
        </w:rPr>
        <w:t>Use of AAIs off school premises</w:t>
      </w:r>
    </w:p>
    <w:p w14:paraId="12465CB7" w14:textId="77777777" w:rsidR="00F0386E" w:rsidRDefault="003838B0">
      <w:pPr>
        <w:numPr>
          <w:ilvl w:val="0"/>
          <w:numId w:val="6"/>
        </w:numPr>
        <w:spacing w:line="240" w:lineRule="auto"/>
        <w:ind w:right="170"/>
        <w:rPr>
          <w:rFonts w:ascii="Noto Sans Symbols" w:eastAsia="Noto Sans Symbols" w:hAnsi="Noto Sans Symbols" w:cs="Noto Sans Symbols"/>
        </w:rPr>
      </w:pPr>
      <w:r>
        <w:rPr>
          <w:rFonts w:ascii="Calibri" w:eastAsia="Calibri" w:hAnsi="Calibri" w:cs="Calibri"/>
        </w:rPr>
        <w:t>Group leaders will carry AAIs for pupils in their group at risk of anaphylaxis on school trips and off-site events</w:t>
      </w:r>
    </w:p>
    <w:p w14:paraId="305F92C7" w14:textId="77777777" w:rsidR="00F0386E" w:rsidRDefault="003838B0">
      <w:pPr>
        <w:numPr>
          <w:ilvl w:val="0"/>
          <w:numId w:val="6"/>
        </w:numPr>
        <w:spacing w:line="240" w:lineRule="auto"/>
        <w:ind w:right="170"/>
        <w:rPr>
          <w:rFonts w:ascii="Noto Sans Symbols" w:eastAsia="Noto Sans Symbols" w:hAnsi="Noto Sans Symbols" w:cs="Noto Sans Symbols"/>
        </w:rPr>
      </w:pPr>
      <w:r>
        <w:rPr>
          <w:rFonts w:ascii="Calibri" w:eastAsia="Calibri" w:hAnsi="Calibri" w:cs="Calibri"/>
        </w:rPr>
        <w:t>Trip leaders will carry spare AAIs for emergency use on school trips and off-site events</w:t>
      </w:r>
    </w:p>
    <w:p w14:paraId="5D8E9BE8" w14:textId="77777777" w:rsidR="00F0386E" w:rsidRDefault="00F0386E">
      <w:pPr>
        <w:spacing w:line="240" w:lineRule="auto"/>
        <w:ind w:right="170"/>
        <w:rPr>
          <w:rFonts w:ascii="Calibri" w:eastAsia="Calibri" w:hAnsi="Calibri" w:cs="Calibri"/>
        </w:rPr>
      </w:pPr>
    </w:p>
    <w:p w14:paraId="42FFF54A" w14:textId="77777777" w:rsidR="00F0386E" w:rsidRDefault="003838B0">
      <w:pPr>
        <w:spacing w:line="240" w:lineRule="auto"/>
        <w:ind w:left="170" w:right="170"/>
        <w:rPr>
          <w:rFonts w:ascii="Calibri" w:eastAsia="Calibri" w:hAnsi="Calibri" w:cs="Calibri"/>
          <w:b/>
          <w:bCs/>
          <w:sz w:val="24"/>
          <w:szCs w:val="24"/>
          <w:u w:val="single"/>
        </w:rPr>
      </w:pPr>
      <w:r>
        <w:rPr>
          <w:rFonts w:ascii="Calibri" w:eastAsia="Calibri" w:hAnsi="Calibri" w:cs="Calibri"/>
          <w:b/>
          <w:bCs/>
          <w:sz w:val="24"/>
          <w:szCs w:val="24"/>
          <w:u w:val="single"/>
        </w:rPr>
        <w:t>Training</w:t>
      </w:r>
    </w:p>
    <w:p w14:paraId="7071E1D6" w14:textId="77777777" w:rsidR="00F0386E" w:rsidRDefault="00F0386E">
      <w:pPr>
        <w:spacing w:line="240" w:lineRule="auto"/>
        <w:ind w:left="170" w:right="170"/>
        <w:rPr>
          <w:rFonts w:ascii="Calibri" w:eastAsia="Calibri" w:hAnsi="Calibri" w:cs="Calibri"/>
          <w:b/>
          <w:bCs/>
          <w:sz w:val="24"/>
          <w:szCs w:val="24"/>
          <w:u w:val="single"/>
        </w:rPr>
      </w:pPr>
    </w:p>
    <w:p w14:paraId="5BF1B34B" w14:textId="77777777" w:rsidR="00F0386E" w:rsidRDefault="003838B0">
      <w:pPr>
        <w:spacing w:line="240" w:lineRule="auto"/>
        <w:ind w:right="170"/>
        <w:rPr>
          <w:rFonts w:ascii="Calibri" w:eastAsia="Calibri" w:hAnsi="Calibri" w:cs="Calibri"/>
        </w:rPr>
      </w:pPr>
      <w:r>
        <w:rPr>
          <w:rFonts w:ascii="Calibri" w:eastAsia="Calibri" w:hAnsi="Calibri" w:cs="Calibri"/>
        </w:rPr>
        <w:t>The school is committed to training all staff in allergy response. This includes:</w:t>
      </w:r>
    </w:p>
    <w:p w14:paraId="62783B75" w14:textId="77777777" w:rsidR="00F0386E" w:rsidRDefault="003838B0">
      <w:pPr>
        <w:numPr>
          <w:ilvl w:val="0"/>
          <w:numId w:val="2"/>
        </w:numPr>
        <w:spacing w:line="240" w:lineRule="auto"/>
        <w:ind w:right="170"/>
        <w:rPr>
          <w:rFonts w:ascii="Noto Sans Symbols" w:eastAsia="Noto Sans Symbols" w:hAnsi="Noto Sans Symbols" w:cs="Noto Sans Symbols"/>
        </w:rPr>
      </w:pPr>
      <w:r>
        <w:rPr>
          <w:rFonts w:ascii="Calibri" w:eastAsia="Calibri" w:hAnsi="Calibri" w:cs="Calibri"/>
        </w:rPr>
        <w:t>How to reduce and prevent the risk of allergic reactions</w:t>
      </w:r>
    </w:p>
    <w:p w14:paraId="398DD0F8" w14:textId="77777777" w:rsidR="00F0386E" w:rsidRDefault="003838B0">
      <w:pPr>
        <w:numPr>
          <w:ilvl w:val="0"/>
          <w:numId w:val="2"/>
        </w:numPr>
        <w:spacing w:line="240" w:lineRule="auto"/>
        <w:ind w:right="170"/>
        <w:rPr>
          <w:rFonts w:ascii="Noto Sans Symbols" w:eastAsia="Noto Sans Symbols" w:hAnsi="Noto Sans Symbols" w:cs="Noto Sans Symbols"/>
        </w:rPr>
      </w:pPr>
      <w:r>
        <w:rPr>
          <w:rFonts w:ascii="Calibri" w:eastAsia="Calibri" w:hAnsi="Calibri" w:cs="Calibri"/>
        </w:rPr>
        <w:t>How to spot the signs of allergic reactions (including anaphylaxis)</w:t>
      </w:r>
    </w:p>
    <w:p w14:paraId="10968F4A" w14:textId="77777777" w:rsidR="00F0386E" w:rsidRDefault="003838B0">
      <w:pPr>
        <w:numPr>
          <w:ilvl w:val="0"/>
          <w:numId w:val="2"/>
        </w:numPr>
        <w:spacing w:line="240" w:lineRule="auto"/>
        <w:ind w:right="170"/>
        <w:rPr>
          <w:rFonts w:ascii="Noto Sans Symbols" w:eastAsia="Noto Sans Symbols" w:hAnsi="Noto Sans Symbols" w:cs="Noto Sans Symbols"/>
        </w:rPr>
      </w:pPr>
      <w:r>
        <w:rPr>
          <w:rFonts w:ascii="Calibri" w:eastAsia="Calibri" w:hAnsi="Calibri" w:cs="Calibri"/>
        </w:rPr>
        <w:t xml:space="preserve">The importance of acting quickly in the case of anaphylaxis </w:t>
      </w:r>
    </w:p>
    <w:p w14:paraId="7B03D183" w14:textId="77777777" w:rsidR="00F0386E" w:rsidRDefault="003838B0">
      <w:pPr>
        <w:numPr>
          <w:ilvl w:val="0"/>
          <w:numId w:val="2"/>
        </w:numPr>
        <w:spacing w:line="240" w:lineRule="auto"/>
        <w:ind w:right="170"/>
        <w:rPr>
          <w:rFonts w:ascii="Noto Sans Symbols" w:eastAsia="Noto Sans Symbols" w:hAnsi="Noto Sans Symbols" w:cs="Noto Sans Symbols"/>
        </w:rPr>
      </w:pPr>
      <w:r>
        <w:rPr>
          <w:rFonts w:ascii="Calibri" w:eastAsia="Calibri" w:hAnsi="Calibri" w:cs="Calibri"/>
        </w:rPr>
        <w:t>Where AAIs are kept on the school site, and how to access them</w:t>
      </w:r>
    </w:p>
    <w:p w14:paraId="5C89814E" w14:textId="77777777" w:rsidR="00F0386E" w:rsidRDefault="003838B0">
      <w:pPr>
        <w:numPr>
          <w:ilvl w:val="0"/>
          <w:numId w:val="2"/>
        </w:numPr>
        <w:spacing w:line="240" w:lineRule="auto"/>
        <w:ind w:right="170"/>
        <w:rPr>
          <w:rFonts w:ascii="Noto Sans Symbols" w:eastAsia="Noto Sans Symbols" w:hAnsi="Noto Sans Symbols" w:cs="Noto Sans Symbols"/>
        </w:rPr>
      </w:pPr>
      <w:r>
        <w:rPr>
          <w:rFonts w:ascii="Calibri" w:eastAsia="Calibri" w:hAnsi="Calibri" w:cs="Calibri"/>
        </w:rPr>
        <w:t>How to administer AAIs</w:t>
      </w:r>
    </w:p>
    <w:p w14:paraId="22326AC6" w14:textId="77777777" w:rsidR="00F0386E" w:rsidRDefault="003838B0">
      <w:pPr>
        <w:numPr>
          <w:ilvl w:val="0"/>
          <w:numId w:val="2"/>
        </w:numPr>
        <w:spacing w:line="240" w:lineRule="auto"/>
        <w:ind w:right="170"/>
        <w:rPr>
          <w:rFonts w:ascii="Noto Sans Symbols" w:eastAsia="Noto Sans Symbols" w:hAnsi="Noto Sans Symbols" w:cs="Noto Sans Symbols"/>
        </w:rPr>
      </w:pPr>
      <w:r>
        <w:rPr>
          <w:rFonts w:ascii="Calibri" w:eastAsia="Calibri" w:hAnsi="Calibri" w:cs="Calibri"/>
        </w:rPr>
        <w:t>The wellbeing and inclusion implications of allergies</w:t>
      </w:r>
    </w:p>
    <w:p w14:paraId="0336F4D1" w14:textId="77777777" w:rsidR="00F0386E" w:rsidRDefault="003838B0">
      <w:pPr>
        <w:numPr>
          <w:ilvl w:val="0"/>
          <w:numId w:val="2"/>
        </w:numPr>
        <w:spacing w:line="240" w:lineRule="auto"/>
        <w:ind w:right="170"/>
        <w:rPr>
          <w:rFonts w:ascii="Noto Sans Symbols" w:eastAsia="Noto Sans Symbols" w:hAnsi="Noto Sans Symbols" w:cs="Noto Sans Symbols"/>
        </w:rPr>
      </w:pPr>
      <w:r>
        <w:rPr>
          <w:rFonts w:ascii="Calibri" w:eastAsia="Calibri" w:hAnsi="Calibri" w:cs="Calibri"/>
        </w:rPr>
        <w:t>Training will be carried out annually, arranged and directed by the allergy lead</w:t>
      </w:r>
    </w:p>
    <w:p w14:paraId="6E5AA2F5" w14:textId="77777777" w:rsidR="00F0386E" w:rsidRDefault="00F0386E"/>
    <w:sectPr w:rsidR="00F0386E">
      <w:headerReference w:type="first" r:id="rId7"/>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C36A9" w14:textId="77777777" w:rsidR="007A380E" w:rsidRDefault="007A380E">
      <w:pPr>
        <w:spacing w:line="240" w:lineRule="auto"/>
      </w:pPr>
      <w:r>
        <w:separator/>
      </w:r>
    </w:p>
  </w:endnote>
  <w:endnote w:type="continuationSeparator" w:id="0">
    <w:p w14:paraId="3FBB1F8A" w14:textId="77777777" w:rsidR="007A380E" w:rsidRDefault="007A38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0EB0AD1-747A-44C6-8A4C-D79F84D544FC}"/>
    <w:embedBold r:id="rId2" w:fontKey="{58D15C96-BCE6-494E-A9A2-4686BC1C2C6B}"/>
    <w:embedItalic r:id="rId3" w:fontKey="{CDB6A2A5-D2CC-4A1D-98E1-0BE22DDC3043}"/>
  </w:font>
  <w:font w:name="Noto Sans Symbols">
    <w:charset w:val="00"/>
    <w:family w:val="auto"/>
    <w:pitch w:val="default"/>
    <w:embedRegular r:id="rId4" w:fontKey="{43D6E1C5-2E08-4DCF-8295-BFEC791C4617}"/>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11864CBB-91D5-4B04-B357-9E54A4EBEE5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67173" w14:textId="77777777" w:rsidR="007A380E" w:rsidRDefault="007A380E">
      <w:pPr>
        <w:spacing w:line="240" w:lineRule="auto"/>
      </w:pPr>
      <w:r>
        <w:separator/>
      </w:r>
    </w:p>
  </w:footnote>
  <w:footnote w:type="continuationSeparator" w:id="0">
    <w:p w14:paraId="74C2C33A" w14:textId="77777777" w:rsidR="007A380E" w:rsidRDefault="007A38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91F45" w14:textId="5B259CA6" w:rsidR="00F0386E" w:rsidRDefault="007F0A18">
    <w:r>
      <w:rPr>
        <w:noProof/>
      </w:rPr>
      <w:drawing>
        <wp:anchor distT="0" distB="0" distL="114300" distR="114300" simplePos="0" relativeHeight="251659264" behindDoc="1" locked="0" layoutInCell="1" allowOverlap="1" wp14:anchorId="4CF77667" wp14:editId="0B5A6EBA">
          <wp:simplePos x="0" y="0"/>
          <wp:positionH relativeFrom="margin">
            <wp:align>left</wp:align>
          </wp:positionH>
          <wp:positionV relativeFrom="paragraph">
            <wp:posOffset>-99060</wp:posOffset>
          </wp:positionV>
          <wp:extent cx="548640" cy="548640"/>
          <wp:effectExtent l="0" t="0" r="0" b="3810"/>
          <wp:wrapTight wrapText="bothSides">
            <wp:wrapPolygon edited="0">
              <wp:start x="9000" y="0"/>
              <wp:lineTo x="2250" y="0"/>
              <wp:lineTo x="2250" y="20250"/>
              <wp:lineTo x="3750" y="21000"/>
              <wp:lineTo x="15000" y="21000"/>
              <wp:lineTo x="18750" y="21000"/>
              <wp:lineTo x="18750" y="0"/>
              <wp:lineTo x="12750" y="0"/>
              <wp:lineTo x="900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page">
            <wp14:pctWidth>0</wp14:pctWidth>
          </wp14:sizeRelH>
          <wp14:sizeRelV relativeFrom="page">
            <wp14:pctHeight>0</wp14:pctHeight>
          </wp14:sizeRelV>
        </wp:anchor>
      </w:drawing>
    </w:r>
    <w:r w:rsidR="003838B0">
      <w:rPr>
        <w:noProof/>
      </w:rPr>
      <w:drawing>
        <wp:anchor distT="0" distB="0" distL="114300" distR="114300" simplePos="0" relativeHeight="251658240" behindDoc="0" locked="0" layoutInCell="1" hidden="0" allowOverlap="1" wp14:anchorId="6627F9D4" wp14:editId="5B759E55">
          <wp:simplePos x="0" y="0"/>
          <wp:positionH relativeFrom="column">
            <wp:posOffset>4024630</wp:posOffset>
          </wp:positionH>
          <wp:positionV relativeFrom="paragraph">
            <wp:posOffset>-338455</wp:posOffset>
          </wp:positionV>
          <wp:extent cx="2393950" cy="101158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393950" cy="101158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5392E"/>
    <w:multiLevelType w:val="multilevel"/>
    <w:tmpl w:val="CD76CBC0"/>
    <w:lvl w:ilvl="0">
      <w:start w:val="1"/>
      <w:numFmt w:val="bullet"/>
      <w:lvlText w:val="●"/>
      <w:lvlJc w:val="left"/>
      <w:pPr>
        <w:ind w:left="530" w:hanging="360"/>
      </w:pPr>
      <w:rPr>
        <w:u w:val="none"/>
      </w:rPr>
    </w:lvl>
    <w:lvl w:ilvl="1">
      <w:start w:val="1"/>
      <w:numFmt w:val="bullet"/>
      <w:lvlText w:val="o"/>
      <w:lvlJc w:val="left"/>
      <w:pPr>
        <w:ind w:left="1250" w:hanging="360"/>
      </w:pPr>
      <w:rPr>
        <w:u w:val="none"/>
      </w:rPr>
    </w:lvl>
    <w:lvl w:ilvl="2">
      <w:start w:val="1"/>
      <w:numFmt w:val="bullet"/>
      <w:lvlText w:val="▪"/>
      <w:lvlJc w:val="left"/>
      <w:pPr>
        <w:ind w:left="1970" w:hanging="360"/>
      </w:pPr>
      <w:rPr>
        <w:u w:val="none"/>
      </w:rPr>
    </w:lvl>
    <w:lvl w:ilvl="3">
      <w:start w:val="1"/>
      <w:numFmt w:val="bullet"/>
      <w:lvlText w:val="●"/>
      <w:lvlJc w:val="left"/>
      <w:pPr>
        <w:ind w:left="2690" w:hanging="360"/>
      </w:pPr>
      <w:rPr>
        <w:u w:val="none"/>
      </w:rPr>
    </w:lvl>
    <w:lvl w:ilvl="4">
      <w:start w:val="1"/>
      <w:numFmt w:val="bullet"/>
      <w:lvlText w:val="o"/>
      <w:lvlJc w:val="left"/>
      <w:pPr>
        <w:ind w:left="3410" w:hanging="360"/>
      </w:pPr>
      <w:rPr>
        <w:u w:val="none"/>
      </w:rPr>
    </w:lvl>
    <w:lvl w:ilvl="5">
      <w:start w:val="1"/>
      <w:numFmt w:val="bullet"/>
      <w:lvlText w:val="▪"/>
      <w:lvlJc w:val="left"/>
      <w:pPr>
        <w:ind w:left="4130" w:hanging="360"/>
      </w:pPr>
      <w:rPr>
        <w:u w:val="none"/>
      </w:rPr>
    </w:lvl>
    <w:lvl w:ilvl="6">
      <w:start w:val="1"/>
      <w:numFmt w:val="bullet"/>
      <w:lvlText w:val="●"/>
      <w:lvlJc w:val="left"/>
      <w:pPr>
        <w:ind w:left="4850" w:hanging="360"/>
      </w:pPr>
      <w:rPr>
        <w:u w:val="none"/>
      </w:rPr>
    </w:lvl>
    <w:lvl w:ilvl="7">
      <w:start w:val="1"/>
      <w:numFmt w:val="bullet"/>
      <w:lvlText w:val="o"/>
      <w:lvlJc w:val="left"/>
      <w:pPr>
        <w:ind w:left="5570" w:hanging="360"/>
      </w:pPr>
      <w:rPr>
        <w:u w:val="none"/>
      </w:rPr>
    </w:lvl>
    <w:lvl w:ilvl="8">
      <w:start w:val="1"/>
      <w:numFmt w:val="bullet"/>
      <w:lvlText w:val="▪"/>
      <w:lvlJc w:val="left"/>
      <w:pPr>
        <w:ind w:left="6290" w:hanging="360"/>
      </w:pPr>
      <w:rPr>
        <w:u w:val="none"/>
      </w:rPr>
    </w:lvl>
  </w:abstractNum>
  <w:abstractNum w:abstractNumId="1" w15:restartNumberingAfterBreak="0">
    <w:nsid w:val="021463C2"/>
    <w:multiLevelType w:val="multilevel"/>
    <w:tmpl w:val="86B41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A97DFB"/>
    <w:multiLevelType w:val="multilevel"/>
    <w:tmpl w:val="CA523968"/>
    <w:lvl w:ilvl="0">
      <w:start w:val="1"/>
      <w:numFmt w:val="bullet"/>
      <w:lvlText w:val="●"/>
      <w:lvlJc w:val="left"/>
      <w:pPr>
        <w:ind w:left="530" w:hanging="360"/>
      </w:pPr>
      <w:rPr>
        <w:u w:val="none"/>
      </w:rPr>
    </w:lvl>
    <w:lvl w:ilvl="1">
      <w:start w:val="1"/>
      <w:numFmt w:val="bullet"/>
      <w:lvlText w:val="o"/>
      <w:lvlJc w:val="left"/>
      <w:pPr>
        <w:ind w:left="1250" w:hanging="360"/>
      </w:pPr>
      <w:rPr>
        <w:u w:val="none"/>
      </w:rPr>
    </w:lvl>
    <w:lvl w:ilvl="2">
      <w:start w:val="1"/>
      <w:numFmt w:val="bullet"/>
      <w:lvlText w:val="▪"/>
      <w:lvlJc w:val="left"/>
      <w:pPr>
        <w:ind w:left="1970" w:hanging="360"/>
      </w:pPr>
      <w:rPr>
        <w:u w:val="none"/>
      </w:rPr>
    </w:lvl>
    <w:lvl w:ilvl="3">
      <w:start w:val="1"/>
      <w:numFmt w:val="bullet"/>
      <w:lvlText w:val="●"/>
      <w:lvlJc w:val="left"/>
      <w:pPr>
        <w:ind w:left="2690" w:hanging="360"/>
      </w:pPr>
      <w:rPr>
        <w:u w:val="none"/>
      </w:rPr>
    </w:lvl>
    <w:lvl w:ilvl="4">
      <w:start w:val="1"/>
      <w:numFmt w:val="bullet"/>
      <w:lvlText w:val="o"/>
      <w:lvlJc w:val="left"/>
      <w:pPr>
        <w:ind w:left="3410" w:hanging="360"/>
      </w:pPr>
      <w:rPr>
        <w:u w:val="none"/>
      </w:rPr>
    </w:lvl>
    <w:lvl w:ilvl="5">
      <w:start w:val="1"/>
      <w:numFmt w:val="bullet"/>
      <w:lvlText w:val="▪"/>
      <w:lvlJc w:val="left"/>
      <w:pPr>
        <w:ind w:left="4130" w:hanging="360"/>
      </w:pPr>
      <w:rPr>
        <w:u w:val="none"/>
      </w:rPr>
    </w:lvl>
    <w:lvl w:ilvl="6">
      <w:start w:val="1"/>
      <w:numFmt w:val="bullet"/>
      <w:lvlText w:val="●"/>
      <w:lvlJc w:val="left"/>
      <w:pPr>
        <w:ind w:left="4850" w:hanging="360"/>
      </w:pPr>
      <w:rPr>
        <w:u w:val="none"/>
      </w:rPr>
    </w:lvl>
    <w:lvl w:ilvl="7">
      <w:start w:val="1"/>
      <w:numFmt w:val="bullet"/>
      <w:lvlText w:val="o"/>
      <w:lvlJc w:val="left"/>
      <w:pPr>
        <w:ind w:left="5570" w:hanging="360"/>
      </w:pPr>
      <w:rPr>
        <w:u w:val="none"/>
      </w:rPr>
    </w:lvl>
    <w:lvl w:ilvl="8">
      <w:start w:val="1"/>
      <w:numFmt w:val="bullet"/>
      <w:lvlText w:val="▪"/>
      <w:lvlJc w:val="left"/>
      <w:pPr>
        <w:ind w:left="6290" w:hanging="360"/>
      </w:pPr>
      <w:rPr>
        <w:u w:val="none"/>
      </w:rPr>
    </w:lvl>
  </w:abstractNum>
  <w:abstractNum w:abstractNumId="3" w15:restartNumberingAfterBreak="0">
    <w:nsid w:val="12F873E3"/>
    <w:multiLevelType w:val="multilevel"/>
    <w:tmpl w:val="32E29354"/>
    <w:lvl w:ilvl="0">
      <w:start w:val="1"/>
      <w:numFmt w:val="bullet"/>
      <w:lvlText w:val="●"/>
      <w:lvlJc w:val="left"/>
      <w:pPr>
        <w:ind w:left="530" w:hanging="360"/>
      </w:pPr>
      <w:rPr>
        <w:u w:val="none"/>
      </w:rPr>
    </w:lvl>
    <w:lvl w:ilvl="1">
      <w:start w:val="1"/>
      <w:numFmt w:val="bullet"/>
      <w:lvlText w:val="o"/>
      <w:lvlJc w:val="left"/>
      <w:pPr>
        <w:ind w:left="1250" w:hanging="360"/>
      </w:pPr>
      <w:rPr>
        <w:u w:val="none"/>
      </w:rPr>
    </w:lvl>
    <w:lvl w:ilvl="2">
      <w:start w:val="1"/>
      <w:numFmt w:val="bullet"/>
      <w:lvlText w:val="▪"/>
      <w:lvlJc w:val="left"/>
      <w:pPr>
        <w:ind w:left="1970" w:hanging="360"/>
      </w:pPr>
      <w:rPr>
        <w:u w:val="none"/>
      </w:rPr>
    </w:lvl>
    <w:lvl w:ilvl="3">
      <w:start w:val="1"/>
      <w:numFmt w:val="bullet"/>
      <w:lvlText w:val="●"/>
      <w:lvlJc w:val="left"/>
      <w:pPr>
        <w:ind w:left="2690" w:hanging="360"/>
      </w:pPr>
      <w:rPr>
        <w:u w:val="none"/>
      </w:rPr>
    </w:lvl>
    <w:lvl w:ilvl="4">
      <w:start w:val="1"/>
      <w:numFmt w:val="bullet"/>
      <w:lvlText w:val="o"/>
      <w:lvlJc w:val="left"/>
      <w:pPr>
        <w:ind w:left="3410" w:hanging="360"/>
      </w:pPr>
      <w:rPr>
        <w:u w:val="none"/>
      </w:rPr>
    </w:lvl>
    <w:lvl w:ilvl="5">
      <w:start w:val="1"/>
      <w:numFmt w:val="bullet"/>
      <w:lvlText w:val="▪"/>
      <w:lvlJc w:val="left"/>
      <w:pPr>
        <w:ind w:left="4130" w:hanging="360"/>
      </w:pPr>
      <w:rPr>
        <w:u w:val="none"/>
      </w:rPr>
    </w:lvl>
    <w:lvl w:ilvl="6">
      <w:start w:val="1"/>
      <w:numFmt w:val="bullet"/>
      <w:lvlText w:val="●"/>
      <w:lvlJc w:val="left"/>
      <w:pPr>
        <w:ind w:left="4850" w:hanging="360"/>
      </w:pPr>
      <w:rPr>
        <w:u w:val="none"/>
      </w:rPr>
    </w:lvl>
    <w:lvl w:ilvl="7">
      <w:start w:val="1"/>
      <w:numFmt w:val="bullet"/>
      <w:lvlText w:val="o"/>
      <w:lvlJc w:val="left"/>
      <w:pPr>
        <w:ind w:left="5570" w:hanging="360"/>
      </w:pPr>
      <w:rPr>
        <w:u w:val="none"/>
      </w:rPr>
    </w:lvl>
    <w:lvl w:ilvl="8">
      <w:start w:val="1"/>
      <w:numFmt w:val="bullet"/>
      <w:lvlText w:val="▪"/>
      <w:lvlJc w:val="left"/>
      <w:pPr>
        <w:ind w:left="6290" w:hanging="360"/>
      </w:pPr>
      <w:rPr>
        <w:u w:val="none"/>
      </w:rPr>
    </w:lvl>
  </w:abstractNum>
  <w:abstractNum w:abstractNumId="4" w15:restartNumberingAfterBreak="0">
    <w:nsid w:val="173050D5"/>
    <w:multiLevelType w:val="multilevel"/>
    <w:tmpl w:val="6CEABBAE"/>
    <w:lvl w:ilvl="0">
      <w:start w:val="1"/>
      <w:numFmt w:val="bullet"/>
      <w:lvlText w:val="●"/>
      <w:lvlJc w:val="left"/>
      <w:pPr>
        <w:ind w:left="530" w:hanging="360"/>
      </w:pPr>
      <w:rPr>
        <w:u w:val="none"/>
      </w:rPr>
    </w:lvl>
    <w:lvl w:ilvl="1">
      <w:start w:val="1"/>
      <w:numFmt w:val="bullet"/>
      <w:lvlText w:val="o"/>
      <w:lvlJc w:val="left"/>
      <w:pPr>
        <w:ind w:left="1250" w:hanging="360"/>
      </w:pPr>
      <w:rPr>
        <w:u w:val="none"/>
      </w:rPr>
    </w:lvl>
    <w:lvl w:ilvl="2">
      <w:start w:val="1"/>
      <w:numFmt w:val="bullet"/>
      <w:lvlText w:val="▪"/>
      <w:lvlJc w:val="left"/>
      <w:pPr>
        <w:ind w:left="1970" w:hanging="360"/>
      </w:pPr>
      <w:rPr>
        <w:u w:val="none"/>
      </w:rPr>
    </w:lvl>
    <w:lvl w:ilvl="3">
      <w:start w:val="1"/>
      <w:numFmt w:val="bullet"/>
      <w:lvlText w:val="●"/>
      <w:lvlJc w:val="left"/>
      <w:pPr>
        <w:ind w:left="2690" w:hanging="360"/>
      </w:pPr>
      <w:rPr>
        <w:u w:val="none"/>
      </w:rPr>
    </w:lvl>
    <w:lvl w:ilvl="4">
      <w:start w:val="1"/>
      <w:numFmt w:val="bullet"/>
      <w:lvlText w:val="o"/>
      <w:lvlJc w:val="left"/>
      <w:pPr>
        <w:ind w:left="3410" w:hanging="360"/>
      </w:pPr>
      <w:rPr>
        <w:u w:val="none"/>
      </w:rPr>
    </w:lvl>
    <w:lvl w:ilvl="5">
      <w:start w:val="1"/>
      <w:numFmt w:val="bullet"/>
      <w:lvlText w:val="▪"/>
      <w:lvlJc w:val="left"/>
      <w:pPr>
        <w:ind w:left="4130" w:hanging="360"/>
      </w:pPr>
      <w:rPr>
        <w:u w:val="none"/>
      </w:rPr>
    </w:lvl>
    <w:lvl w:ilvl="6">
      <w:start w:val="1"/>
      <w:numFmt w:val="bullet"/>
      <w:lvlText w:val="●"/>
      <w:lvlJc w:val="left"/>
      <w:pPr>
        <w:ind w:left="4850" w:hanging="360"/>
      </w:pPr>
      <w:rPr>
        <w:u w:val="none"/>
      </w:rPr>
    </w:lvl>
    <w:lvl w:ilvl="7">
      <w:start w:val="1"/>
      <w:numFmt w:val="bullet"/>
      <w:lvlText w:val="o"/>
      <w:lvlJc w:val="left"/>
      <w:pPr>
        <w:ind w:left="5570" w:hanging="360"/>
      </w:pPr>
      <w:rPr>
        <w:u w:val="none"/>
      </w:rPr>
    </w:lvl>
    <w:lvl w:ilvl="8">
      <w:start w:val="1"/>
      <w:numFmt w:val="bullet"/>
      <w:lvlText w:val="▪"/>
      <w:lvlJc w:val="left"/>
      <w:pPr>
        <w:ind w:left="6290" w:hanging="360"/>
      </w:pPr>
      <w:rPr>
        <w:u w:val="none"/>
      </w:rPr>
    </w:lvl>
  </w:abstractNum>
  <w:abstractNum w:abstractNumId="5" w15:restartNumberingAfterBreak="0">
    <w:nsid w:val="2A5E25AF"/>
    <w:multiLevelType w:val="multilevel"/>
    <w:tmpl w:val="E7EA9CBA"/>
    <w:lvl w:ilvl="0">
      <w:start w:val="1"/>
      <w:numFmt w:val="bullet"/>
      <w:lvlText w:val="●"/>
      <w:lvlJc w:val="left"/>
      <w:pPr>
        <w:ind w:left="530" w:hanging="360"/>
      </w:pPr>
      <w:rPr>
        <w:u w:val="none"/>
      </w:rPr>
    </w:lvl>
    <w:lvl w:ilvl="1">
      <w:start w:val="1"/>
      <w:numFmt w:val="bullet"/>
      <w:lvlText w:val="o"/>
      <w:lvlJc w:val="left"/>
      <w:pPr>
        <w:ind w:left="1250" w:hanging="360"/>
      </w:pPr>
      <w:rPr>
        <w:u w:val="none"/>
      </w:rPr>
    </w:lvl>
    <w:lvl w:ilvl="2">
      <w:start w:val="1"/>
      <w:numFmt w:val="bullet"/>
      <w:lvlText w:val="▪"/>
      <w:lvlJc w:val="left"/>
      <w:pPr>
        <w:ind w:left="1970" w:hanging="360"/>
      </w:pPr>
      <w:rPr>
        <w:u w:val="none"/>
      </w:rPr>
    </w:lvl>
    <w:lvl w:ilvl="3">
      <w:start w:val="1"/>
      <w:numFmt w:val="bullet"/>
      <w:lvlText w:val="●"/>
      <w:lvlJc w:val="left"/>
      <w:pPr>
        <w:ind w:left="2690" w:hanging="360"/>
      </w:pPr>
      <w:rPr>
        <w:u w:val="none"/>
      </w:rPr>
    </w:lvl>
    <w:lvl w:ilvl="4">
      <w:start w:val="1"/>
      <w:numFmt w:val="bullet"/>
      <w:lvlText w:val="o"/>
      <w:lvlJc w:val="left"/>
      <w:pPr>
        <w:ind w:left="3410" w:hanging="360"/>
      </w:pPr>
      <w:rPr>
        <w:u w:val="none"/>
      </w:rPr>
    </w:lvl>
    <w:lvl w:ilvl="5">
      <w:start w:val="1"/>
      <w:numFmt w:val="bullet"/>
      <w:lvlText w:val="▪"/>
      <w:lvlJc w:val="left"/>
      <w:pPr>
        <w:ind w:left="4130" w:hanging="360"/>
      </w:pPr>
      <w:rPr>
        <w:u w:val="none"/>
      </w:rPr>
    </w:lvl>
    <w:lvl w:ilvl="6">
      <w:start w:val="1"/>
      <w:numFmt w:val="bullet"/>
      <w:lvlText w:val="●"/>
      <w:lvlJc w:val="left"/>
      <w:pPr>
        <w:ind w:left="4850" w:hanging="360"/>
      </w:pPr>
      <w:rPr>
        <w:u w:val="none"/>
      </w:rPr>
    </w:lvl>
    <w:lvl w:ilvl="7">
      <w:start w:val="1"/>
      <w:numFmt w:val="bullet"/>
      <w:lvlText w:val="o"/>
      <w:lvlJc w:val="left"/>
      <w:pPr>
        <w:ind w:left="5570" w:hanging="360"/>
      </w:pPr>
      <w:rPr>
        <w:u w:val="none"/>
      </w:rPr>
    </w:lvl>
    <w:lvl w:ilvl="8">
      <w:start w:val="1"/>
      <w:numFmt w:val="bullet"/>
      <w:lvlText w:val="▪"/>
      <w:lvlJc w:val="left"/>
      <w:pPr>
        <w:ind w:left="6290" w:hanging="360"/>
      </w:pPr>
      <w:rPr>
        <w:u w:val="none"/>
      </w:rPr>
    </w:lvl>
  </w:abstractNum>
  <w:abstractNum w:abstractNumId="6" w15:restartNumberingAfterBreak="0">
    <w:nsid w:val="395B1C3A"/>
    <w:multiLevelType w:val="multilevel"/>
    <w:tmpl w:val="191249CA"/>
    <w:lvl w:ilvl="0">
      <w:start w:val="1"/>
      <w:numFmt w:val="bullet"/>
      <w:lvlText w:val="●"/>
      <w:lvlJc w:val="left"/>
      <w:pPr>
        <w:ind w:left="530" w:hanging="360"/>
      </w:pPr>
      <w:rPr>
        <w:u w:val="none"/>
      </w:rPr>
    </w:lvl>
    <w:lvl w:ilvl="1">
      <w:start w:val="1"/>
      <w:numFmt w:val="bullet"/>
      <w:lvlText w:val="o"/>
      <w:lvlJc w:val="left"/>
      <w:pPr>
        <w:ind w:left="1250" w:hanging="360"/>
      </w:pPr>
      <w:rPr>
        <w:u w:val="none"/>
      </w:rPr>
    </w:lvl>
    <w:lvl w:ilvl="2">
      <w:start w:val="1"/>
      <w:numFmt w:val="bullet"/>
      <w:lvlText w:val="▪"/>
      <w:lvlJc w:val="left"/>
      <w:pPr>
        <w:ind w:left="1970" w:hanging="360"/>
      </w:pPr>
      <w:rPr>
        <w:u w:val="none"/>
      </w:rPr>
    </w:lvl>
    <w:lvl w:ilvl="3">
      <w:start w:val="1"/>
      <w:numFmt w:val="bullet"/>
      <w:lvlText w:val="●"/>
      <w:lvlJc w:val="left"/>
      <w:pPr>
        <w:ind w:left="2690" w:hanging="360"/>
      </w:pPr>
      <w:rPr>
        <w:u w:val="none"/>
      </w:rPr>
    </w:lvl>
    <w:lvl w:ilvl="4">
      <w:start w:val="1"/>
      <w:numFmt w:val="bullet"/>
      <w:lvlText w:val="o"/>
      <w:lvlJc w:val="left"/>
      <w:pPr>
        <w:ind w:left="3410" w:hanging="360"/>
      </w:pPr>
      <w:rPr>
        <w:u w:val="none"/>
      </w:rPr>
    </w:lvl>
    <w:lvl w:ilvl="5">
      <w:start w:val="1"/>
      <w:numFmt w:val="bullet"/>
      <w:lvlText w:val="▪"/>
      <w:lvlJc w:val="left"/>
      <w:pPr>
        <w:ind w:left="4130" w:hanging="360"/>
      </w:pPr>
      <w:rPr>
        <w:u w:val="none"/>
      </w:rPr>
    </w:lvl>
    <w:lvl w:ilvl="6">
      <w:start w:val="1"/>
      <w:numFmt w:val="bullet"/>
      <w:lvlText w:val="●"/>
      <w:lvlJc w:val="left"/>
      <w:pPr>
        <w:ind w:left="4850" w:hanging="360"/>
      </w:pPr>
      <w:rPr>
        <w:u w:val="none"/>
      </w:rPr>
    </w:lvl>
    <w:lvl w:ilvl="7">
      <w:start w:val="1"/>
      <w:numFmt w:val="bullet"/>
      <w:lvlText w:val="o"/>
      <w:lvlJc w:val="left"/>
      <w:pPr>
        <w:ind w:left="5570" w:hanging="360"/>
      </w:pPr>
      <w:rPr>
        <w:u w:val="none"/>
      </w:rPr>
    </w:lvl>
    <w:lvl w:ilvl="8">
      <w:start w:val="1"/>
      <w:numFmt w:val="bullet"/>
      <w:lvlText w:val="▪"/>
      <w:lvlJc w:val="left"/>
      <w:pPr>
        <w:ind w:left="6290" w:hanging="360"/>
      </w:pPr>
      <w:rPr>
        <w:u w:val="none"/>
      </w:rPr>
    </w:lvl>
  </w:abstractNum>
  <w:abstractNum w:abstractNumId="7" w15:restartNumberingAfterBreak="0">
    <w:nsid w:val="41077A6B"/>
    <w:multiLevelType w:val="multilevel"/>
    <w:tmpl w:val="77B6EEFC"/>
    <w:lvl w:ilvl="0">
      <w:start w:val="1"/>
      <w:numFmt w:val="bullet"/>
      <w:lvlText w:val="●"/>
      <w:lvlJc w:val="left"/>
      <w:pPr>
        <w:ind w:left="530" w:hanging="360"/>
      </w:pPr>
      <w:rPr>
        <w:u w:val="none"/>
      </w:rPr>
    </w:lvl>
    <w:lvl w:ilvl="1">
      <w:start w:val="1"/>
      <w:numFmt w:val="bullet"/>
      <w:lvlText w:val="o"/>
      <w:lvlJc w:val="left"/>
      <w:pPr>
        <w:ind w:left="1250" w:hanging="360"/>
      </w:pPr>
      <w:rPr>
        <w:u w:val="none"/>
      </w:rPr>
    </w:lvl>
    <w:lvl w:ilvl="2">
      <w:start w:val="1"/>
      <w:numFmt w:val="bullet"/>
      <w:lvlText w:val="▪"/>
      <w:lvlJc w:val="left"/>
      <w:pPr>
        <w:ind w:left="1970" w:hanging="360"/>
      </w:pPr>
      <w:rPr>
        <w:u w:val="none"/>
      </w:rPr>
    </w:lvl>
    <w:lvl w:ilvl="3">
      <w:start w:val="1"/>
      <w:numFmt w:val="bullet"/>
      <w:lvlText w:val="●"/>
      <w:lvlJc w:val="left"/>
      <w:pPr>
        <w:ind w:left="2690" w:hanging="360"/>
      </w:pPr>
      <w:rPr>
        <w:u w:val="none"/>
      </w:rPr>
    </w:lvl>
    <w:lvl w:ilvl="4">
      <w:start w:val="1"/>
      <w:numFmt w:val="bullet"/>
      <w:lvlText w:val="o"/>
      <w:lvlJc w:val="left"/>
      <w:pPr>
        <w:ind w:left="3410" w:hanging="360"/>
      </w:pPr>
      <w:rPr>
        <w:u w:val="none"/>
      </w:rPr>
    </w:lvl>
    <w:lvl w:ilvl="5">
      <w:start w:val="1"/>
      <w:numFmt w:val="bullet"/>
      <w:lvlText w:val="▪"/>
      <w:lvlJc w:val="left"/>
      <w:pPr>
        <w:ind w:left="4130" w:hanging="360"/>
      </w:pPr>
      <w:rPr>
        <w:u w:val="none"/>
      </w:rPr>
    </w:lvl>
    <w:lvl w:ilvl="6">
      <w:start w:val="1"/>
      <w:numFmt w:val="bullet"/>
      <w:lvlText w:val="●"/>
      <w:lvlJc w:val="left"/>
      <w:pPr>
        <w:ind w:left="4850" w:hanging="360"/>
      </w:pPr>
      <w:rPr>
        <w:u w:val="none"/>
      </w:rPr>
    </w:lvl>
    <w:lvl w:ilvl="7">
      <w:start w:val="1"/>
      <w:numFmt w:val="bullet"/>
      <w:lvlText w:val="o"/>
      <w:lvlJc w:val="left"/>
      <w:pPr>
        <w:ind w:left="5570" w:hanging="360"/>
      </w:pPr>
      <w:rPr>
        <w:u w:val="none"/>
      </w:rPr>
    </w:lvl>
    <w:lvl w:ilvl="8">
      <w:start w:val="1"/>
      <w:numFmt w:val="bullet"/>
      <w:lvlText w:val="▪"/>
      <w:lvlJc w:val="left"/>
      <w:pPr>
        <w:ind w:left="6290" w:hanging="360"/>
      </w:pPr>
      <w:rPr>
        <w:u w:val="none"/>
      </w:rPr>
    </w:lvl>
  </w:abstractNum>
  <w:abstractNum w:abstractNumId="8" w15:restartNumberingAfterBreak="0">
    <w:nsid w:val="415B0498"/>
    <w:multiLevelType w:val="multilevel"/>
    <w:tmpl w:val="DC7E90F0"/>
    <w:lvl w:ilvl="0">
      <w:start w:val="1"/>
      <w:numFmt w:val="bullet"/>
      <w:lvlText w:val="●"/>
      <w:lvlJc w:val="left"/>
      <w:pPr>
        <w:ind w:left="530" w:hanging="360"/>
      </w:pPr>
      <w:rPr>
        <w:u w:val="none"/>
      </w:rPr>
    </w:lvl>
    <w:lvl w:ilvl="1">
      <w:start w:val="1"/>
      <w:numFmt w:val="bullet"/>
      <w:lvlText w:val="o"/>
      <w:lvlJc w:val="left"/>
      <w:pPr>
        <w:ind w:left="1250" w:hanging="360"/>
      </w:pPr>
      <w:rPr>
        <w:u w:val="none"/>
      </w:rPr>
    </w:lvl>
    <w:lvl w:ilvl="2">
      <w:start w:val="1"/>
      <w:numFmt w:val="bullet"/>
      <w:lvlText w:val="▪"/>
      <w:lvlJc w:val="left"/>
      <w:pPr>
        <w:ind w:left="1970" w:hanging="360"/>
      </w:pPr>
      <w:rPr>
        <w:u w:val="none"/>
      </w:rPr>
    </w:lvl>
    <w:lvl w:ilvl="3">
      <w:start w:val="1"/>
      <w:numFmt w:val="bullet"/>
      <w:lvlText w:val="●"/>
      <w:lvlJc w:val="left"/>
      <w:pPr>
        <w:ind w:left="2690" w:hanging="360"/>
      </w:pPr>
      <w:rPr>
        <w:u w:val="none"/>
      </w:rPr>
    </w:lvl>
    <w:lvl w:ilvl="4">
      <w:start w:val="1"/>
      <w:numFmt w:val="bullet"/>
      <w:lvlText w:val="o"/>
      <w:lvlJc w:val="left"/>
      <w:pPr>
        <w:ind w:left="3410" w:hanging="360"/>
      </w:pPr>
      <w:rPr>
        <w:u w:val="none"/>
      </w:rPr>
    </w:lvl>
    <w:lvl w:ilvl="5">
      <w:start w:val="1"/>
      <w:numFmt w:val="bullet"/>
      <w:lvlText w:val="▪"/>
      <w:lvlJc w:val="left"/>
      <w:pPr>
        <w:ind w:left="4130" w:hanging="360"/>
      </w:pPr>
      <w:rPr>
        <w:u w:val="none"/>
      </w:rPr>
    </w:lvl>
    <w:lvl w:ilvl="6">
      <w:start w:val="1"/>
      <w:numFmt w:val="bullet"/>
      <w:lvlText w:val="●"/>
      <w:lvlJc w:val="left"/>
      <w:pPr>
        <w:ind w:left="4850" w:hanging="360"/>
      </w:pPr>
      <w:rPr>
        <w:u w:val="none"/>
      </w:rPr>
    </w:lvl>
    <w:lvl w:ilvl="7">
      <w:start w:val="1"/>
      <w:numFmt w:val="bullet"/>
      <w:lvlText w:val="o"/>
      <w:lvlJc w:val="left"/>
      <w:pPr>
        <w:ind w:left="5570" w:hanging="360"/>
      </w:pPr>
      <w:rPr>
        <w:u w:val="none"/>
      </w:rPr>
    </w:lvl>
    <w:lvl w:ilvl="8">
      <w:start w:val="1"/>
      <w:numFmt w:val="bullet"/>
      <w:lvlText w:val="▪"/>
      <w:lvlJc w:val="left"/>
      <w:pPr>
        <w:ind w:left="6290" w:hanging="360"/>
      </w:pPr>
      <w:rPr>
        <w:u w:val="none"/>
      </w:rPr>
    </w:lvl>
  </w:abstractNum>
  <w:abstractNum w:abstractNumId="9" w15:restartNumberingAfterBreak="0">
    <w:nsid w:val="43A67E9D"/>
    <w:multiLevelType w:val="multilevel"/>
    <w:tmpl w:val="515A7A50"/>
    <w:lvl w:ilvl="0">
      <w:start w:val="1"/>
      <w:numFmt w:val="bullet"/>
      <w:lvlText w:val="●"/>
      <w:lvlJc w:val="left"/>
      <w:pPr>
        <w:ind w:left="530" w:hanging="360"/>
      </w:pPr>
      <w:rPr>
        <w:u w:val="none"/>
      </w:rPr>
    </w:lvl>
    <w:lvl w:ilvl="1">
      <w:start w:val="1"/>
      <w:numFmt w:val="bullet"/>
      <w:lvlText w:val="o"/>
      <w:lvlJc w:val="left"/>
      <w:pPr>
        <w:ind w:left="1250" w:hanging="360"/>
      </w:pPr>
      <w:rPr>
        <w:u w:val="none"/>
      </w:rPr>
    </w:lvl>
    <w:lvl w:ilvl="2">
      <w:start w:val="1"/>
      <w:numFmt w:val="bullet"/>
      <w:lvlText w:val="▪"/>
      <w:lvlJc w:val="left"/>
      <w:pPr>
        <w:ind w:left="1970" w:hanging="360"/>
      </w:pPr>
      <w:rPr>
        <w:u w:val="none"/>
      </w:rPr>
    </w:lvl>
    <w:lvl w:ilvl="3">
      <w:start w:val="1"/>
      <w:numFmt w:val="bullet"/>
      <w:lvlText w:val="●"/>
      <w:lvlJc w:val="left"/>
      <w:pPr>
        <w:ind w:left="2690" w:hanging="360"/>
      </w:pPr>
      <w:rPr>
        <w:u w:val="none"/>
      </w:rPr>
    </w:lvl>
    <w:lvl w:ilvl="4">
      <w:start w:val="1"/>
      <w:numFmt w:val="bullet"/>
      <w:lvlText w:val="o"/>
      <w:lvlJc w:val="left"/>
      <w:pPr>
        <w:ind w:left="3410" w:hanging="360"/>
      </w:pPr>
      <w:rPr>
        <w:u w:val="none"/>
      </w:rPr>
    </w:lvl>
    <w:lvl w:ilvl="5">
      <w:start w:val="1"/>
      <w:numFmt w:val="bullet"/>
      <w:lvlText w:val="▪"/>
      <w:lvlJc w:val="left"/>
      <w:pPr>
        <w:ind w:left="4130" w:hanging="360"/>
      </w:pPr>
      <w:rPr>
        <w:u w:val="none"/>
      </w:rPr>
    </w:lvl>
    <w:lvl w:ilvl="6">
      <w:start w:val="1"/>
      <w:numFmt w:val="bullet"/>
      <w:lvlText w:val="●"/>
      <w:lvlJc w:val="left"/>
      <w:pPr>
        <w:ind w:left="4850" w:hanging="360"/>
      </w:pPr>
      <w:rPr>
        <w:u w:val="none"/>
      </w:rPr>
    </w:lvl>
    <w:lvl w:ilvl="7">
      <w:start w:val="1"/>
      <w:numFmt w:val="bullet"/>
      <w:lvlText w:val="o"/>
      <w:lvlJc w:val="left"/>
      <w:pPr>
        <w:ind w:left="5570" w:hanging="360"/>
      </w:pPr>
      <w:rPr>
        <w:u w:val="none"/>
      </w:rPr>
    </w:lvl>
    <w:lvl w:ilvl="8">
      <w:start w:val="1"/>
      <w:numFmt w:val="bullet"/>
      <w:lvlText w:val="▪"/>
      <w:lvlJc w:val="left"/>
      <w:pPr>
        <w:ind w:left="6290" w:hanging="360"/>
      </w:pPr>
      <w:rPr>
        <w:u w:val="none"/>
      </w:rPr>
    </w:lvl>
  </w:abstractNum>
  <w:abstractNum w:abstractNumId="10" w15:restartNumberingAfterBreak="0">
    <w:nsid w:val="55FE2AC4"/>
    <w:multiLevelType w:val="multilevel"/>
    <w:tmpl w:val="DC64794A"/>
    <w:lvl w:ilvl="0">
      <w:start w:val="1"/>
      <w:numFmt w:val="bullet"/>
      <w:lvlText w:val="●"/>
      <w:lvlJc w:val="left"/>
      <w:pPr>
        <w:ind w:left="530" w:hanging="360"/>
      </w:pPr>
      <w:rPr>
        <w:u w:val="none"/>
      </w:rPr>
    </w:lvl>
    <w:lvl w:ilvl="1">
      <w:start w:val="1"/>
      <w:numFmt w:val="bullet"/>
      <w:lvlText w:val="o"/>
      <w:lvlJc w:val="left"/>
      <w:pPr>
        <w:ind w:left="1250" w:hanging="360"/>
      </w:pPr>
      <w:rPr>
        <w:u w:val="none"/>
      </w:rPr>
    </w:lvl>
    <w:lvl w:ilvl="2">
      <w:start w:val="1"/>
      <w:numFmt w:val="bullet"/>
      <w:lvlText w:val="▪"/>
      <w:lvlJc w:val="left"/>
      <w:pPr>
        <w:ind w:left="1970" w:hanging="360"/>
      </w:pPr>
      <w:rPr>
        <w:u w:val="none"/>
      </w:rPr>
    </w:lvl>
    <w:lvl w:ilvl="3">
      <w:start w:val="1"/>
      <w:numFmt w:val="bullet"/>
      <w:lvlText w:val="●"/>
      <w:lvlJc w:val="left"/>
      <w:pPr>
        <w:ind w:left="2690" w:hanging="360"/>
      </w:pPr>
      <w:rPr>
        <w:u w:val="none"/>
      </w:rPr>
    </w:lvl>
    <w:lvl w:ilvl="4">
      <w:start w:val="1"/>
      <w:numFmt w:val="bullet"/>
      <w:lvlText w:val="o"/>
      <w:lvlJc w:val="left"/>
      <w:pPr>
        <w:ind w:left="3410" w:hanging="360"/>
      </w:pPr>
      <w:rPr>
        <w:u w:val="none"/>
      </w:rPr>
    </w:lvl>
    <w:lvl w:ilvl="5">
      <w:start w:val="1"/>
      <w:numFmt w:val="bullet"/>
      <w:lvlText w:val="▪"/>
      <w:lvlJc w:val="left"/>
      <w:pPr>
        <w:ind w:left="4130" w:hanging="360"/>
      </w:pPr>
      <w:rPr>
        <w:u w:val="none"/>
      </w:rPr>
    </w:lvl>
    <w:lvl w:ilvl="6">
      <w:start w:val="1"/>
      <w:numFmt w:val="bullet"/>
      <w:lvlText w:val="●"/>
      <w:lvlJc w:val="left"/>
      <w:pPr>
        <w:ind w:left="4850" w:hanging="360"/>
      </w:pPr>
      <w:rPr>
        <w:u w:val="none"/>
      </w:rPr>
    </w:lvl>
    <w:lvl w:ilvl="7">
      <w:start w:val="1"/>
      <w:numFmt w:val="bullet"/>
      <w:lvlText w:val="o"/>
      <w:lvlJc w:val="left"/>
      <w:pPr>
        <w:ind w:left="5570" w:hanging="360"/>
      </w:pPr>
      <w:rPr>
        <w:u w:val="none"/>
      </w:rPr>
    </w:lvl>
    <w:lvl w:ilvl="8">
      <w:start w:val="1"/>
      <w:numFmt w:val="bullet"/>
      <w:lvlText w:val="▪"/>
      <w:lvlJc w:val="left"/>
      <w:pPr>
        <w:ind w:left="6290" w:hanging="360"/>
      </w:pPr>
      <w:rPr>
        <w:u w:val="none"/>
      </w:rPr>
    </w:lvl>
  </w:abstractNum>
  <w:abstractNum w:abstractNumId="11" w15:restartNumberingAfterBreak="0">
    <w:nsid w:val="5C932DEC"/>
    <w:multiLevelType w:val="multilevel"/>
    <w:tmpl w:val="D332D20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4E611C5"/>
    <w:multiLevelType w:val="multilevel"/>
    <w:tmpl w:val="C3BC8C22"/>
    <w:lvl w:ilvl="0">
      <w:start w:val="1"/>
      <w:numFmt w:val="bullet"/>
      <w:lvlText w:val="●"/>
      <w:lvlJc w:val="left"/>
      <w:pPr>
        <w:ind w:left="530" w:hanging="360"/>
      </w:pPr>
      <w:rPr>
        <w:u w:val="none"/>
      </w:rPr>
    </w:lvl>
    <w:lvl w:ilvl="1">
      <w:start w:val="1"/>
      <w:numFmt w:val="bullet"/>
      <w:lvlText w:val="o"/>
      <w:lvlJc w:val="left"/>
      <w:pPr>
        <w:ind w:left="1250" w:hanging="360"/>
      </w:pPr>
      <w:rPr>
        <w:u w:val="none"/>
      </w:rPr>
    </w:lvl>
    <w:lvl w:ilvl="2">
      <w:start w:val="1"/>
      <w:numFmt w:val="bullet"/>
      <w:lvlText w:val="▪"/>
      <w:lvlJc w:val="left"/>
      <w:pPr>
        <w:ind w:left="1970" w:hanging="360"/>
      </w:pPr>
      <w:rPr>
        <w:u w:val="none"/>
      </w:rPr>
    </w:lvl>
    <w:lvl w:ilvl="3">
      <w:start w:val="1"/>
      <w:numFmt w:val="bullet"/>
      <w:lvlText w:val="●"/>
      <w:lvlJc w:val="left"/>
      <w:pPr>
        <w:ind w:left="2690" w:hanging="360"/>
      </w:pPr>
      <w:rPr>
        <w:u w:val="none"/>
      </w:rPr>
    </w:lvl>
    <w:lvl w:ilvl="4">
      <w:start w:val="1"/>
      <w:numFmt w:val="bullet"/>
      <w:lvlText w:val="o"/>
      <w:lvlJc w:val="left"/>
      <w:pPr>
        <w:ind w:left="3410" w:hanging="360"/>
      </w:pPr>
      <w:rPr>
        <w:u w:val="none"/>
      </w:rPr>
    </w:lvl>
    <w:lvl w:ilvl="5">
      <w:start w:val="1"/>
      <w:numFmt w:val="bullet"/>
      <w:lvlText w:val="▪"/>
      <w:lvlJc w:val="left"/>
      <w:pPr>
        <w:ind w:left="4130" w:hanging="360"/>
      </w:pPr>
      <w:rPr>
        <w:u w:val="none"/>
      </w:rPr>
    </w:lvl>
    <w:lvl w:ilvl="6">
      <w:start w:val="1"/>
      <w:numFmt w:val="bullet"/>
      <w:lvlText w:val="●"/>
      <w:lvlJc w:val="left"/>
      <w:pPr>
        <w:ind w:left="4850" w:hanging="360"/>
      </w:pPr>
      <w:rPr>
        <w:u w:val="none"/>
      </w:rPr>
    </w:lvl>
    <w:lvl w:ilvl="7">
      <w:start w:val="1"/>
      <w:numFmt w:val="bullet"/>
      <w:lvlText w:val="o"/>
      <w:lvlJc w:val="left"/>
      <w:pPr>
        <w:ind w:left="5570" w:hanging="360"/>
      </w:pPr>
      <w:rPr>
        <w:u w:val="none"/>
      </w:rPr>
    </w:lvl>
    <w:lvl w:ilvl="8">
      <w:start w:val="1"/>
      <w:numFmt w:val="bullet"/>
      <w:lvlText w:val="▪"/>
      <w:lvlJc w:val="left"/>
      <w:pPr>
        <w:ind w:left="6290" w:hanging="360"/>
      </w:pPr>
      <w:rPr>
        <w:u w:val="none"/>
      </w:rPr>
    </w:lvl>
  </w:abstractNum>
  <w:abstractNum w:abstractNumId="13" w15:restartNumberingAfterBreak="0">
    <w:nsid w:val="675B488D"/>
    <w:multiLevelType w:val="multilevel"/>
    <w:tmpl w:val="34EEF588"/>
    <w:lvl w:ilvl="0">
      <w:start w:val="1"/>
      <w:numFmt w:val="bullet"/>
      <w:lvlText w:val="●"/>
      <w:lvlJc w:val="left"/>
      <w:pPr>
        <w:ind w:left="530" w:hanging="360"/>
      </w:pPr>
      <w:rPr>
        <w:u w:val="none"/>
      </w:rPr>
    </w:lvl>
    <w:lvl w:ilvl="1">
      <w:start w:val="1"/>
      <w:numFmt w:val="bullet"/>
      <w:lvlText w:val="o"/>
      <w:lvlJc w:val="left"/>
      <w:pPr>
        <w:ind w:left="1250" w:hanging="360"/>
      </w:pPr>
      <w:rPr>
        <w:u w:val="none"/>
      </w:rPr>
    </w:lvl>
    <w:lvl w:ilvl="2">
      <w:start w:val="1"/>
      <w:numFmt w:val="bullet"/>
      <w:lvlText w:val="▪"/>
      <w:lvlJc w:val="left"/>
      <w:pPr>
        <w:ind w:left="1970" w:hanging="360"/>
      </w:pPr>
      <w:rPr>
        <w:u w:val="none"/>
      </w:rPr>
    </w:lvl>
    <w:lvl w:ilvl="3">
      <w:start w:val="1"/>
      <w:numFmt w:val="bullet"/>
      <w:lvlText w:val="●"/>
      <w:lvlJc w:val="left"/>
      <w:pPr>
        <w:ind w:left="2690" w:hanging="360"/>
      </w:pPr>
      <w:rPr>
        <w:u w:val="none"/>
      </w:rPr>
    </w:lvl>
    <w:lvl w:ilvl="4">
      <w:start w:val="1"/>
      <w:numFmt w:val="bullet"/>
      <w:lvlText w:val="o"/>
      <w:lvlJc w:val="left"/>
      <w:pPr>
        <w:ind w:left="3410" w:hanging="360"/>
      </w:pPr>
      <w:rPr>
        <w:u w:val="none"/>
      </w:rPr>
    </w:lvl>
    <w:lvl w:ilvl="5">
      <w:start w:val="1"/>
      <w:numFmt w:val="bullet"/>
      <w:lvlText w:val="▪"/>
      <w:lvlJc w:val="left"/>
      <w:pPr>
        <w:ind w:left="4130" w:hanging="360"/>
      </w:pPr>
      <w:rPr>
        <w:u w:val="none"/>
      </w:rPr>
    </w:lvl>
    <w:lvl w:ilvl="6">
      <w:start w:val="1"/>
      <w:numFmt w:val="bullet"/>
      <w:lvlText w:val="●"/>
      <w:lvlJc w:val="left"/>
      <w:pPr>
        <w:ind w:left="4850" w:hanging="360"/>
      </w:pPr>
      <w:rPr>
        <w:u w:val="none"/>
      </w:rPr>
    </w:lvl>
    <w:lvl w:ilvl="7">
      <w:start w:val="1"/>
      <w:numFmt w:val="bullet"/>
      <w:lvlText w:val="o"/>
      <w:lvlJc w:val="left"/>
      <w:pPr>
        <w:ind w:left="5570" w:hanging="360"/>
      </w:pPr>
      <w:rPr>
        <w:u w:val="none"/>
      </w:rPr>
    </w:lvl>
    <w:lvl w:ilvl="8">
      <w:start w:val="1"/>
      <w:numFmt w:val="bullet"/>
      <w:lvlText w:val="▪"/>
      <w:lvlJc w:val="left"/>
      <w:pPr>
        <w:ind w:left="6290" w:hanging="360"/>
      </w:pPr>
      <w:rPr>
        <w:u w:val="none"/>
      </w:rPr>
    </w:lvl>
  </w:abstractNum>
  <w:num w:numId="1">
    <w:abstractNumId w:val="3"/>
  </w:num>
  <w:num w:numId="2">
    <w:abstractNumId w:val="7"/>
  </w:num>
  <w:num w:numId="3">
    <w:abstractNumId w:val="13"/>
  </w:num>
  <w:num w:numId="4">
    <w:abstractNumId w:val="1"/>
  </w:num>
  <w:num w:numId="5">
    <w:abstractNumId w:val="12"/>
  </w:num>
  <w:num w:numId="6">
    <w:abstractNumId w:val="6"/>
  </w:num>
  <w:num w:numId="7">
    <w:abstractNumId w:val="5"/>
  </w:num>
  <w:num w:numId="8">
    <w:abstractNumId w:val="2"/>
  </w:num>
  <w:num w:numId="9">
    <w:abstractNumId w:val="10"/>
  </w:num>
  <w:num w:numId="10">
    <w:abstractNumId w:val="8"/>
  </w:num>
  <w:num w:numId="11">
    <w:abstractNumId w:val="11"/>
  </w:num>
  <w:num w:numId="12">
    <w:abstractNumId w:val="0"/>
  </w:num>
  <w:num w:numId="13">
    <w:abstractNumId w:val="4"/>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86E"/>
    <w:rsid w:val="00124DEC"/>
    <w:rsid w:val="00133095"/>
    <w:rsid w:val="001630D4"/>
    <w:rsid w:val="003838B0"/>
    <w:rsid w:val="00464855"/>
    <w:rsid w:val="007A380E"/>
    <w:rsid w:val="007F0A18"/>
    <w:rsid w:val="00C96FCA"/>
    <w:rsid w:val="00F038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38CBBF"/>
  <w15:docId w15:val="{3EA52FED-E6AF-413F-8E25-FF94FDCD7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F0A18"/>
    <w:pPr>
      <w:tabs>
        <w:tab w:val="center" w:pos="4513"/>
        <w:tab w:val="right" w:pos="9026"/>
      </w:tabs>
      <w:spacing w:line="240" w:lineRule="auto"/>
    </w:pPr>
  </w:style>
  <w:style w:type="character" w:customStyle="1" w:styleId="HeaderChar">
    <w:name w:val="Header Char"/>
    <w:basedOn w:val="DefaultParagraphFont"/>
    <w:link w:val="Header"/>
    <w:uiPriority w:val="99"/>
    <w:rsid w:val="007F0A18"/>
  </w:style>
  <w:style w:type="paragraph" w:styleId="Footer">
    <w:name w:val="footer"/>
    <w:basedOn w:val="Normal"/>
    <w:link w:val="FooterChar"/>
    <w:uiPriority w:val="99"/>
    <w:unhideWhenUsed/>
    <w:rsid w:val="007F0A18"/>
    <w:pPr>
      <w:tabs>
        <w:tab w:val="center" w:pos="4513"/>
        <w:tab w:val="right" w:pos="9026"/>
      </w:tabs>
      <w:spacing w:line="240" w:lineRule="auto"/>
    </w:pPr>
  </w:style>
  <w:style w:type="character" w:customStyle="1" w:styleId="FooterChar">
    <w:name w:val="Footer Char"/>
    <w:basedOn w:val="DefaultParagraphFont"/>
    <w:link w:val="Footer"/>
    <w:uiPriority w:val="99"/>
    <w:rsid w:val="007F0A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1422</Words>
  <Characters>8107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Maxted</dc:creator>
  <cp:lastModifiedBy>paula and phil bright</cp:lastModifiedBy>
  <cp:revision>3</cp:revision>
  <dcterms:created xsi:type="dcterms:W3CDTF">2026-10-02T10:24:00Z</dcterms:created>
  <dcterms:modified xsi:type="dcterms:W3CDTF">2026-10-02T10:26:00Z</dcterms:modified>
</cp:coreProperties>
</file>